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9D942" w14:textId="7EE85E32" w:rsidR="0091546F" w:rsidRPr="0091546F" w:rsidRDefault="00DA6FA5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Fonts w:ascii="Arial" w:eastAsia="Arial" w:hAnsi="Arial" w:cs="Arial"/>
          <w:b/>
          <w:bCs/>
          <w:color w:val="000000"/>
          <w:sz w:val="56"/>
          <w:szCs w:val="56"/>
        </w:rPr>
        <w:t>Code</w:t>
      </w:r>
      <w:r w:rsidR="00762B34">
        <w:rPr>
          <w:rFonts w:ascii="Arial" w:eastAsia="Arial" w:hAnsi="Arial" w:cs="Arial"/>
          <w:b/>
          <w:bCs/>
          <w:color w:val="000000"/>
          <w:sz w:val="56"/>
          <w:szCs w:val="56"/>
        </w:rPr>
        <w:t>-B</w:t>
      </w:r>
      <w:r>
        <w:rPr>
          <w:rFonts w:ascii="Arial" w:eastAsia="Arial" w:hAnsi="Arial" w:cs="Arial"/>
          <w:b/>
          <w:bCs/>
          <w:color w:val="000000"/>
          <w:sz w:val="56"/>
          <w:szCs w:val="56"/>
        </w:rPr>
        <w:t>uch</w:t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>
        <w:rPr>
          <w:rFonts w:ascii="Arial" w:eastAsia="Arial" w:hAnsi="Arial" w:cs="Arial"/>
          <w:color w:val="000000"/>
        </w:rPr>
        <w:br/>
      </w:r>
      <w:r w:rsidR="0091546F" w:rsidRPr="0091546F">
        <w:rPr>
          <w:rFonts w:ascii="Arial" w:eastAsia="Arial" w:hAnsi="Arial" w:cs="Arial"/>
          <w:color w:val="000000"/>
        </w:rPr>
        <w:t xml:space="preserve">Auswahlkriterien des professionellen </w:t>
      </w:r>
    </w:p>
    <w:p w14:paraId="229069D5" w14:textId="77777777" w:rsidR="0091546F" w:rsidRPr="0091546F" w:rsidRDefault="0091546F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 w:rsidRPr="0091546F">
        <w:rPr>
          <w:rFonts w:ascii="Arial" w:eastAsia="Arial" w:hAnsi="Arial" w:cs="Arial"/>
          <w:color w:val="000000"/>
        </w:rPr>
        <w:t xml:space="preserve">Musikproduktions-Equipments </w:t>
      </w:r>
    </w:p>
    <w:p w14:paraId="6FCA235D" w14:textId="77777777" w:rsidR="00D60972" w:rsidRDefault="0091546F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 w:rsidRPr="0091546F">
        <w:rPr>
          <w:rFonts w:ascii="Arial" w:eastAsia="Arial" w:hAnsi="Arial" w:cs="Arial"/>
          <w:color w:val="000000"/>
        </w:rPr>
        <w:t>im digitalen Wandel.</w:t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  <w:r w:rsidR="00DA6FA5">
        <w:rPr>
          <w:rFonts w:ascii="Arial" w:eastAsia="Arial" w:hAnsi="Arial" w:cs="Arial"/>
          <w:color w:val="000000"/>
        </w:rPr>
        <w:br/>
      </w:r>
    </w:p>
    <w:p w14:paraId="0DD4B9C5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E360501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40B4F767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5AA6BEB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097EBB08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08016C1B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741271A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4FA9BD8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60065607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403BA1CD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06A03238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A80A07E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14173ED8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C5B2DBD" w14:textId="77777777" w:rsidR="00D60972" w:rsidRDefault="00D60972" w:rsidP="0091546F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1D8D7B7A" w14:textId="30F69D7A" w:rsidR="00F535BF" w:rsidRDefault="00DA6FA5" w:rsidP="0091546F">
      <w:pPr>
        <w:spacing w:after="0" w:line="240" w:lineRule="auto"/>
        <w:jc w:val="center"/>
        <w:sectPr w:rsidR="00F535BF">
          <w:pgSz w:w="11906" w:h="16838"/>
          <w:pgMar w:top="1417" w:right="1417" w:bottom="1134" w:left="1417" w:header="720" w:footer="720" w:gutter="0"/>
          <w:cols w:space="720"/>
        </w:sectPr>
      </w:pPr>
      <w:r>
        <w:rPr>
          <w:rFonts w:ascii="Arial" w:eastAsia="Arial" w:hAnsi="Arial" w:cs="Arial"/>
          <w:color w:val="000000"/>
        </w:rPr>
        <w:br/>
        <w:t>11.08.2024</w:t>
      </w:r>
    </w:p>
    <w:p w14:paraId="57C6A9D2" w14:textId="77777777" w:rsidR="00F535BF" w:rsidRDefault="00DA6FA5">
      <w:pPr>
        <w:spacing w:before="240" w:after="120" w:line="276" w:lineRule="auto"/>
      </w:pPr>
      <w:r>
        <w:rPr>
          <w:rFonts w:ascii="Arial" w:eastAsia="Arial" w:hAnsi="Arial" w:cs="Arial"/>
          <w:b/>
          <w:bCs/>
          <w:color w:val="1B416F"/>
        </w:rPr>
        <w:lastRenderedPageBreak/>
        <w:t>Codesystem</w:t>
      </w:r>
    </w:p>
    <w:tbl>
      <w:tblPr>
        <w:tblW w:w="5101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single" w:sz="4" w:space="0" w:color="BFBFB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566"/>
      </w:tblGrid>
      <w:tr w:rsidR="00F535BF" w14:paraId="27AE41EB" w14:textId="77777777">
        <w:tc>
          <w:tcPr>
            <w:tcW w:w="4535" w:type="dxa"/>
            <w:shd w:val="clear" w:color="auto" w:fill="F0F5FA"/>
          </w:tcPr>
          <w:p w14:paraId="33CE8140" w14:textId="583B08D5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Effizienz</w:t>
            </w:r>
          </w:p>
        </w:tc>
        <w:tc>
          <w:tcPr>
            <w:tcW w:w="566" w:type="dxa"/>
            <w:shd w:val="clear" w:color="auto" w:fill="F0F5FA"/>
          </w:tcPr>
          <w:p w14:paraId="14414985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521CFEF7" w14:textId="77777777">
        <w:tc>
          <w:tcPr>
            <w:tcW w:w="4535" w:type="dxa"/>
            <w:shd w:val="clear" w:color="auto" w:fill="F0F5FA"/>
          </w:tcPr>
          <w:p w14:paraId="63239C9A" w14:textId="72526510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generelle Arbeitserleichterung</w:t>
            </w:r>
          </w:p>
        </w:tc>
        <w:tc>
          <w:tcPr>
            <w:tcW w:w="566" w:type="dxa"/>
            <w:shd w:val="clear" w:color="auto" w:fill="F0F5FA"/>
          </w:tcPr>
          <w:p w14:paraId="683B9DAE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535BF" w14:paraId="022879FD" w14:textId="77777777">
        <w:tc>
          <w:tcPr>
            <w:tcW w:w="4535" w:type="dxa"/>
            <w:shd w:val="clear" w:color="auto" w:fill="F0F5FA"/>
          </w:tcPr>
          <w:p w14:paraId="3D6E3301" w14:textId="2B7EC107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Einstiegsbarrieren</w:t>
            </w:r>
          </w:p>
        </w:tc>
        <w:tc>
          <w:tcPr>
            <w:tcW w:w="566" w:type="dxa"/>
            <w:shd w:val="clear" w:color="auto" w:fill="F0F5FA"/>
          </w:tcPr>
          <w:p w14:paraId="47A78F12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1FF808E7" w14:textId="77777777">
        <w:tc>
          <w:tcPr>
            <w:tcW w:w="4535" w:type="dxa"/>
            <w:shd w:val="clear" w:color="auto" w:fill="F0F5FA"/>
          </w:tcPr>
          <w:p w14:paraId="65DC8738" w14:textId="3893C0AE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ökonomisches Kapital</w:t>
            </w:r>
          </w:p>
        </w:tc>
        <w:tc>
          <w:tcPr>
            <w:tcW w:w="566" w:type="dxa"/>
            <w:shd w:val="clear" w:color="auto" w:fill="F0F5FA"/>
          </w:tcPr>
          <w:p w14:paraId="583C64E8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19596BD9" w14:textId="77777777">
        <w:tc>
          <w:tcPr>
            <w:tcW w:w="4535" w:type="dxa"/>
            <w:shd w:val="clear" w:color="auto" w:fill="F0F5FA"/>
          </w:tcPr>
          <w:p w14:paraId="097A399F" w14:textId="7FF77F55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Vorwissen &amp; Erfahrung</w:t>
            </w:r>
          </w:p>
        </w:tc>
        <w:tc>
          <w:tcPr>
            <w:tcW w:w="566" w:type="dxa"/>
            <w:shd w:val="clear" w:color="auto" w:fill="F0F5FA"/>
          </w:tcPr>
          <w:p w14:paraId="310148FA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66820C3A" w14:textId="77777777">
        <w:tc>
          <w:tcPr>
            <w:tcW w:w="4535" w:type="dxa"/>
            <w:shd w:val="clear" w:color="auto" w:fill="F0F5FA"/>
          </w:tcPr>
          <w:p w14:paraId="168B332F" w14:textId="364011F7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Erlebnischarakter</w:t>
            </w:r>
          </w:p>
        </w:tc>
        <w:tc>
          <w:tcPr>
            <w:tcW w:w="566" w:type="dxa"/>
            <w:shd w:val="clear" w:color="auto" w:fill="F0F5FA"/>
          </w:tcPr>
          <w:p w14:paraId="75375342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6AD0303A" w14:textId="77777777">
        <w:tc>
          <w:tcPr>
            <w:tcW w:w="4535" w:type="dxa"/>
            <w:shd w:val="clear" w:color="auto" w:fill="F0F5FA"/>
          </w:tcPr>
          <w:p w14:paraId="261BF3A6" w14:textId="734D9E39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Bedienspaß</w:t>
            </w:r>
          </w:p>
        </w:tc>
        <w:tc>
          <w:tcPr>
            <w:tcW w:w="566" w:type="dxa"/>
            <w:shd w:val="clear" w:color="auto" w:fill="F0F5FA"/>
          </w:tcPr>
          <w:p w14:paraId="195EF455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5210048C" w14:textId="77777777">
        <w:tc>
          <w:tcPr>
            <w:tcW w:w="4535" w:type="dxa"/>
            <w:shd w:val="clear" w:color="auto" w:fill="F0F5FA"/>
          </w:tcPr>
          <w:p w14:paraId="4FD7089F" w14:textId="590AEF5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Interesse an Innovation</w:t>
            </w:r>
          </w:p>
        </w:tc>
        <w:tc>
          <w:tcPr>
            <w:tcW w:w="566" w:type="dxa"/>
            <w:shd w:val="clear" w:color="auto" w:fill="F0F5FA"/>
          </w:tcPr>
          <w:p w14:paraId="077296CE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295EDD54" w14:textId="77777777">
        <w:tc>
          <w:tcPr>
            <w:tcW w:w="4535" w:type="dxa"/>
            <w:shd w:val="clear" w:color="auto" w:fill="F0F5FA"/>
          </w:tcPr>
          <w:p w14:paraId="4B8B530A" w14:textId="3B511134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positive Erfahrung</w:t>
            </w:r>
          </w:p>
        </w:tc>
        <w:tc>
          <w:tcPr>
            <w:tcW w:w="566" w:type="dxa"/>
            <w:shd w:val="clear" w:color="auto" w:fill="F0F5FA"/>
          </w:tcPr>
          <w:p w14:paraId="3AFD7ADA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7A7BC7CE" w14:textId="77777777">
        <w:tc>
          <w:tcPr>
            <w:tcW w:w="4535" w:type="dxa"/>
            <w:shd w:val="clear" w:color="auto" w:fill="F0F5FA"/>
          </w:tcPr>
          <w:p w14:paraId="375DBB14" w14:textId="1A624512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externe Erwartungshaltung</w:t>
            </w:r>
          </w:p>
        </w:tc>
        <w:tc>
          <w:tcPr>
            <w:tcW w:w="566" w:type="dxa"/>
            <w:shd w:val="clear" w:color="auto" w:fill="F0F5FA"/>
          </w:tcPr>
          <w:p w14:paraId="21DEC6C2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:rsidRPr="00F77924" w14:paraId="0B4C450C" w14:textId="77777777">
        <w:tc>
          <w:tcPr>
            <w:tcW w:w="4535" w:type="dxa"/>
            <w:shd w:val="clear" w:color="auto" w:fill="F0F5FA"/>
          </w:tcPr>
          <w:p w14:paraId="79AD270A" w14:textId="779AC95B" w:rsidR="00F535BF" w:rsidRPr="00F77924" w:rsidRDefault="00DA6FA5" w:rsidP="00F77924">
            <w:pPr>
              <w:spacing w:before="60" w:after="60" w:line="240" w:lineRule="auto"/>
              <w:ind w:left="534" w:hanging="5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von Auftraggebern erwartete Flexibilität im Ablauf</w:t>
            </w:r>
          </w:p>
        </w:tc>
        <w:tc>
          <w:tcPr>
            <w:tcW w:w="566" w:type="dxa"/>
            <w:shd w:val="clear" w:color="auto" w:fill="F0F5FA"/>
          </w:tcPr>
          <w:p w14:paraId="02BF988F" w14:textId="77777777" w:rsidR="00F535BF" w:rsidRPr="00F77924" w:rsidRDefault="00DA6FA5" w:rsidP="00F77924">
            <w:pPr>
              <w:spacing w:before="60" w:after="60" w:line="240" w:lineRule="auto"/>
              <w:ind w:left="534" w:hanging="5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07BC07E5" w14:textId="77777777">
        <w:tc>
          <w:tcPr>
            <w:tcW w:w="4535" w:type="dxa"/>
            <w:shd w:val="clear" w:color="auto" w:fill="F0F5FA"/>
          </w:tcPr>
          <w:p w14:paraId="08019F74" w14:textId="0C02D99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von Auftraggebern erwartetes Equipment</w:t>
            </w:r>
          </w:p>
        </w:tc>
        <w:tc>
          <w:tcPr>
            <w:tcW w:w="566" w:type="dxa"/>
            <w:shd w:val="clear" w:color="auto" w:fill="F0F5FA"/>
          </w:tcPr>
          <w:p w14:paraId="414ED130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535BF" w14:paraId="7A5C2279" w14:textId="77777777">
        <w:tc>
          <w:tcPr>
            <w:tcW w:w="4535" w:type="dxa"/>
            <w:shd w:val="clear" w:color="auto" w:fill="F0F5FA"/>
          </w:tcPr>
          <w:p w14:paraId="53878686" w14:textId="46EC8B0C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Investition</w:t>
            </w:r>
          </w:p>
        </w:tc>
        <w:tc>
          <w:tcPr>
            <w:tcW w:w="566" w:type="dxa"/>
            <w:shd w:val="clear" w:color="auto" w:fill="F0F5FA"/>
          </w:tcPr>
          <w:p w14:paraId="1140B493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4FE16778" w14:textId="77777777">
        <w:tc>
          <w:tcPr>
            <w:tcW w:w="4535" w:type="dxa"/>
            <w:shd w:val="clear" w:color="auto" w:fill="F0F5FA"/>
          </w:tcPr>
          <w:p w14:paraId="3BA36934" w14:textId="232C49A9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Geldanlage</w:t>
            </w:r>
          </w:p>
        </w:tc>
        <w:tc>
          <w:tcPr>
            <w:tcW w:w="566" w:type="dxa"/>
            <w:shd w:val="clear" w:color="auto" w:fill="F0F5FA"/>
          </w:tcPr>
          <w:p w14:paraId="0707C371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6FF3925E" w14:textId="77777777">
        <w:tc>
          <w:tcPr>
            <w:tcW w:w="4535" w:type="dxa"/>
            <w:shd w:val="clear" w:color="auto" w:fill="F0F5FA"/>
          </w:tcPr>
          <w:p w14:paraId="154B40E3" w14:textId="63BAB99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Rentabilitäts-Realisation</w:t>
            </w:r>
          </w:p>
        </w:tc>
        <w:tc>
          <w:tcPr>
            <w:tcW w:w="566" w:type="dxa"/>
            <w:shd w:val="clear" w:color="auto" w:fill="F0F5FA"/>
          </w:tcPr>
          <w:p w14:paraId="0304F339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07A50974" w14:textId="77777777">
        <w:tc>
          <w:tcPr>
            <w:tcW w:w="4535" w:type="dxa"/>
            <w:shd w:val="clear" w:color="auto" w:fill="F0F5FA"/>
          </w:tcPr>
          <w:p w14:paraId="6E4316FC" w14:textId="0E67F1F2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Klangästhetik</w:t>
            </w:r>
          </w:p>
        </w:tc>
        <w:tc>
          <w:tcPr>
            <w:tcW w:w="566" w:type="dxa"/>
            <w:shd w:val="clear" w:color="auto" w:fill="F0F5FA"/>
          </w:tcPr>
          <w:p w14:paraId="1ED5B59D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374FC2E0" w14:textId="77777777">
        <w:tc>
          <w:tcPr>
            <w:tcW w:w="4535" w:type="dxa"/>
            <w:shd w:val="clear" w:color="auto" w:fill="F0F5FA"/>
          </w:tcPr>
          <w:p w14:paraId="61684A35" w14:textId="1BCE055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bessere oder gleich gute Klangqualität</w:t>
            </w:r>
          </w:p>
        </w:tc>
        <w:tc>
          <w:tcPr>
            <w:tcW w:w="566" w:type="dxa"/>
            <w:shd w:val="clear" w:color="auto" w:fill="F0F5FA"/>
          </w:tcPr>
          <w:p w14:paraId="78F3AD64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</w:t>
            </w:r>
          </w:p>
        </w:tc>
      </w:tr>
      <w:tr w:rsidR="00F535BF" w14:paraId="4FF9788C" w14:textId="77777777">
        <w:tc>
          <w:tcPr>
            <w:tcW w:w="4535" w:type="dxa"/>
            <w:shd w:val="clear" w:color="auto" w:fill="F0F5FA"/>
          </w:tcPr>
          <w:p w14:paraId="09F3D46F" w14:textId="15E6CC49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Konsistenz des Klangcharakters</w:t>
            </w:r>
          </w:p>
        </w:tc>
        <w:tc>
          <w:tcPr>
            <w:tcW w:w="566" w:type="dxa"/>
            <w:shd w:val="clear" w:color="auto" w:fill="F0F5FA"/>
          </w:tcPr>
          <w:p w14:paraId="6A295D9E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196301E2" w14:textId="77777777">
        <w:tc>
          <w:tcPr>
            <w:tcW w:w="4535" w:type="dxa"/>
            <w:shd w:val="clear" w:color="auto" w:fill="F0F5FA"/>
          </w:tcPr>
          <w:p w14:paraId="30928042" w14:textId="3FEA2A04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Musikalität der Klangbearbeitung</w:t>
            </w:r>
          </w:p>
        </w:tc>
        <w:tc>
          <w:tcPr>
            <w:tcW w:w="566" w:type="dxa"/>
            <w:shd w:val="clear" w:color="auto" w:fill="F0F5FA"/>
          </w:tcPr>
          <w:p w14:paraId="7F4F1EF1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5E371515" w14:textId="77777777">
        <w:tc>
          <w:tcPr>
            <w:tcW w:w="4535" w:type="dxa"/>
            <w:shd w:val="clear" w:color="auto" w:fill="F0F5FA"/>
          </w:tcPr>
          <w:p w14:paraId="064BF82C" w14:textId="536B559B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spezifische Klangresultate</w:t>
            </w:r>
          </w:p>
        </w:tc>
        <w:tc>
          <w:tcPr>
            <w:tcW w:w="566" w:type="dxa"/>
            <w:shd w:val="clear" w:color="auto" w:fill="F0F5FA"/>
          </w:tcPr>
          <w:p w14:paraId="2B7C64E3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F535BF" w14:paraId="6495F80C" w14:textId="77777777">
        <w:tc>
          <w:tcPr>
            <w:tcW w:w="4535" w:type="dxa"/>
            <w:shd w:val="clear" w:color="auto" w:fill="F0F5FA"/>
          </w:tcPr>
          <w:p w14:paraId="02309E73" w14:textId="7E489524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Kreativität</w:t>
            </w:r>
          </w:p>
        </w:tc>
        <w:tc>
          <w:tcPr>
            <w:tcW w:w="566" w:type="dxa"/>
            <w:shd w:val="clear" w:color="auto" w:fill="F0F5FA"/>
          </w:tcPr>
          <w:p w14:paraId="1E3B50C3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3F70920F" w14:textId="77777777">
        <w:tc>
          <w:tcPr>
            <w:tcW w:w="4535" w:type="dxa"/>
            <w:shd w:val="clear" w:color="auto" w:fill="F0F5FA"/>
          </w:tcPr>
          <w:p w14:paraId="6859BF78" w14:textId="496014BF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Inspiration</w:t>
            </w:r>
          </w:p>
        </w:tc>
        <w:tc>
          <w:tcPr>
            <w:tcW w:w="566" w:type="dxa"/>
            <w:shd w:val="clear" w:color="auto" w:fill="F0F5FA"/>
          </w:tcPr>
          <w:p w14:paraId="56135A00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6892EFA0" w14:textId="77777777">
        <w:tc>
          <w:tcPr>
            <w:tcW w:w="4535" w:type="dxa"/>
            <w:shd w:val="clear" w:color="auto" w:fill="F0F5FA"/>
          </w:tcPr>
          <w:p w14:paraId="5CA01E0B" w14:textId="1ADCAE63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972723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Kreativität durch Flexibilität</w:t>
            </w:r>
          </w:p>
        </w:tc>
        <w:tc>
          <w:tcPr>
            <w:tcW w:w="566" w:type="dxa"/>
            <w:shd w:val="clear" w:color="auto" w:fill="F0F5FA"/>
          </w:tcPr>
          <w:p w14:paraId="05AD689D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5EF8AE72" w14:textId="77777777">
        <w:tc>
          <w:tcPr>
            <w:tcW w:w="4535" w:type="dxa"/>
            <w:shd w:val="clear" w:color="auto" w:fill="F0F5FA"/>
          </w:tcPr>
          <w:p w14:paraId="628ADBA7" w14:textId="267819D0" w:rsidR="00F535BF" w:rsidRDefault="00972723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Mythologisierung</w:t>
            </w:r>
          </w:p>
        </w:tc>
        <w:tc>
          <w:tcPr>
            <w:tcW w:w="566" w:type="dxa"/>
            <w:shd w:val="clear" w:color="auto" w:fill="F0F5FA"/>
          </w:tcPr>
          <w:p w14:paraId="0419705F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24157AAD" w14:textId="77777777">
        <w:tc>
          <w:tcPr>
            <w:tcW w:w="4535" w:type="dxa"/>
            <w:shd w:val="clear" w:color="auto" w:fill="F0F5FA"/>
          </w:tcPr>
          <w:p w14:paraId="054945A0" w14:textId="454330DC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430E6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Mythologisierung (allgemein)</w:t>
            </w:r>
          </w:p>
        </w:tc>
        <w:tc>
          <w:tcPr>
            <w:tcW w:w="566" w:type="dxa"/>
            <w:shd w:val="clear" w:color="auto" w:fill="F0F5FA"/>
          </w:tcPr>
          <w:p w14:paraId="6700C86A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792E15C2" w14:textId="77777777">
        <w:tc>
          <w:tcPr>
            <w:tcW w:w="4535" w:type="dxa"/>
            <w:shd w:val="clear" w:color="auto" w:fill="F0F5FA"/>
          </w:tcPr>
          <w:p w14:paraId="67101576" w14:textId="1890FC1B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430E6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Unabhängigkeit von Können und Equipment</w:t>
            </w:r>
          </w:p>
        </w:tc>
        <w:tc>
          <w:tcPr>
            <w:tcW w:w="566" w:type="dxa"/>
            <w:shd w:val="clear" w:color="auto" w:fill="F0F5FA"/>
          </w:tcPr>
          <w:p w14:paraId="6F144F2B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535BF" w14:paraId="446686B1" w14:textId="77777777">
        <w:tc>
          <w:tcPr>
            <w:tcW w:w="4535" w:type="dxa"/>
            <w:shd w:val="clear" w:color="auto" w:fill="F0F5FA"/>
          </w:tcPr>
          <w:p w14:paraId="7805BE77" w14:textId="368D67C6" w:rsidR="00F535BF" w:rsidRDefault="008430E6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 w:rsidR="00DA6FA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ökonomisches Prinzip</w:t>
            </w:r>
          </w:p>
        </w:tc>
        <w:tc>
          <w:tcPr>
            <w:tcW w:w="566" w:type="dxa"/>
            <w:shd w:val="clear" w:color="auto" w:fill="F0F5FA"/>
          </w:tcPr>
          <w:p w14:paraId="0F68D957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3C4DDF31" w14:textId="77777777">
        <w:tc>
          <w:tcPr>
            <w:tcW w:w="4535" w:type="dxa"/>
            <w:shd w:val="clear" w:color="auto" w:fill="F0F5FA"/>
          </w:tcPr>
          <w:p w14:paraId="2C4A14F6" w14:textId="3F957CE4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A7634"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günstigere Anschaffungskosten</w:t>
            </w:r>
          </w:p>
        </w:tc>
        <w:tc>
          <w:tcPr>
            <w:tcW w:w="566" w:type="dxa"/>
            <w:shd w:val="clear" w:color="auto" w:fill="F0F5FA"/>
          </w:tcPr>
          <w:p w14:paraId="3112E0FC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3D1F44D2" w14:textId="77777777">
        <w:tc>
          <w:tcPr>
            <w:tcW w:w="4535" w:type="dxa"/>
            <w:shd w:val="clear" w:color="auto" w:fill="F0F5FA"/>
          </w:tcPr>
          <w:p w14:paraId="127824C2" w14:textId="307F52FF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A7634"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hohe nicht-ökonomische Begleitkosten</w:t>
            </w:r>
          </w:p>
        </w:tc>
        <w:tc>
          <w:tcPr>
            <w:tcW w:w="566" w:type="dxa"/>
            <w:shd w:val="clear" w:color="auto" w:fill="F0F5FA"/>
          </w:tcPr>
          <w:p w14:paraId="2626E4AB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3415B8BE" w14:textId="77777777">
        <w:tc>
          <w:tcPr>
            <w:tcW w:w="4535" w:type="dxa"/>
            <w:shd w:val="clear" w:color="auto" w:fill="F0F5FA"/>
          </w:tcPr>
          <w:p w14:paraId="739FF7D0" w14:textId="07AA3FEB" w:rsidR="00F535BF" w:rsidRDefault="00DA6FA5" w:rsidP="008A7634">
            <w:pPr>
              <w:spacing w:before="60" w:after="60" w:line="240" w:lineRule="auto"/>
              <w:ind w:left="534" w:hanging="534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A7634"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hohe ökonomische Produktionskosten (Auftraggeber)</w:t>
            </w:r>
          </w:p>
        </w:tc>
        <w:tc>
          <w:tcPr>
            <w:tcW w:w="566" w:type="dxa"/>
            <w:shd w:val="clear" w:color="auto" w:fill="F0F5FA"/>
          </w:tcPr>
          <w:p w14:paraId="5AF2EA5C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:rsidRPr="008A7634" w14:paraId="777042A0" w14:textId="77777777">
        <w:tc>
          <w:tcPr>
            <w:tcW w:w="4535" w:type="dxa"/>
            <w:shd w:val="clear" w:color="auto" w:fill="F0F5FA"/>
          </w:tcPr>
          <w:p w14:paraId="405D2B63" w14:textId="3E4086CA" w:rsidR="00F535BF" w:rsidRPr="008A7634" w:rsidRDefault="00DA6FA5" w:rsidP="008A7634">
            <w:pPr>
              <w:spacing w:before="60" w:after="60" w:line="240" w:lineRule="auto"/>
              <w:ind w:left="534" w:hanging="5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r w:rsidR="008A7634"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hohe ökonomische Produktionskosten (Mix-Engineer)</w:t>
            </w:r>
          </w:p>
        </w:tc>
        <w:tc>
          <w:tcPr>
            <w:tcW w:w="566" w:type="dxa"/>
            <w:shd w:val="clear" w:color="auto" w:fill="F0F5FA"/>
          </w:tcPr>
          <w:p w14:paraId="5156510D" w14:textId="77777777" w:rsidR="00F535BF" w:rsidRPr="008A7634" w:rsidRDefault="00DA6FA5" w:rsidP="008A7634">
            <w:pPr>
              <w:spacing w:before="60" w:after="60" w:line="240" w:lineRule="auto"/>
              <w:ind w:left="534" w:hanging="5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191BA3D2" w14:textId="77777777">
        <w:tc>
          <w:tcPr>
            <w:tcW w:w="4535" w:type="dxa"/>
            <w:shd w:val="clear" w:color="auto" w:fill="F0F5FA"/>
          </w:tcPr>
          <w:p w14:paraId="28B8EB56" w14:textId="2F082BE0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Praktikabilität</w:t>
            </w:r>
          </w:p>
        </w:tc>
        <w:tc>
          <w:tcPr>
            <w:tcW w:w="566" w:type="dxa"/>
            <w:shd w:val="clear" w:color="auto" w:fill="F0F5FA"/>
          </w:tcPr>
          <w:p w14:paraId="59291BC8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535BF" w14:paraId="5FCD515D" w14:textId="77777777">
        <w:tc>
          <w:tcPr>
            <w:tcW w:w="4535" w:type="dxa"/>
            <w:shd w:val="clear" w:color="auto" w:fill="F0F5FA"/>
          </w:tcPr>
          <w:p w14:paraId="546872CC" w14:textId="66816E3B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Un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)Genauigkeit der Klangbearbeitung</w:t>
            </w:r>
          </w:p>
        </w:tc>
        <w:tc>
          <w:tcPr>
            <w:tcW w:w="566" w:type="dxa"/>
            <w:shd w:val="clear" w:color="auto" w:fill="F0F5FA"/>
          </w:tcPr>
          <w:p w14:paraId="4608EF33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535BF" w14:paraId="153B4270" w14:textId="77777777">
        <w:tc>
          <w:tcPr>
            <w:tcW w:w="4535" w:type="dxa"/>
            <w:shd w:val="clear" w:color="auto" w:fill="F0F5FA"/>
          </w:tcPr>
          <w:p w14:paraId="62B754D2" w14:textId="4A4429D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Flexibilität</w:t>
            </w:r>
          </w:p>
        </w:tc>
        <w:tc>
          <w:tcPr>
            <w:tcW w:w="566" w:type="dxa"/>
            <w:shd w:val="clear" w:color="auto" w:fill="F0F5FA"/>
          </w:tcPr>
          <w:p w14:paraId="2E3DD5AE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535BF" w14:paraId="06D25A6E" w14:textId="77777777">
        <w:tc>
          <w:tcPr>
            <w:tcW w:w="4535" w:type="dxa"/>
            <w:shd w:val="clear" w:color="auto" w:fill="F0F5FA"/>
          </w:tcPr>
          <w:p w14:paraId="1D708E71" w14:textId="05E80B9A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Geschwindigkeit</w:t>
            </w:r>
          </w:p>
        </w:tc>
        <w:tc>
          <w:tcPr>
            <w:tcW w:w="566" w:type="dxa"/>
            <w:shd w:val="clear" w:color="auto" w:fill="F0F5FA"/>
          </w:tcPr>
          <w:p w14:paraId="02155108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535BF" w14:paraId="54AAFBDC" w14:textId="77777777">
        <w:tc>
          <w:tcPr>
            <w:tcW w:w="4535" w:type="dxa"/>
            <w:shd w:val="clear" w:color="auto" w:fill="F0F5FA"/>
          </w:tcPr>
          <w:p w14:paraId="4EE3DC1E" w14:textId="7137B4E9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Hinzukommen benötigter Features</w:t>
            </w:r>
          </w:p>
        </w:tc>
        <w:tc>
          <w:tcPr>
            <w:tcW w:w="566" w:type="dxa"/>
            <w:shd w:val="clear" w:color="auto" w:fill="F0F5FA"/>
          </w:tcPr>
          <w:p w14:paraId="1680578A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535BF" w14:paraId="7676E89E" w14:textId="77777777">
        <w:tc>
          <w:tcPr>
            <w:tcW w:w="4535" w:type="dxa"/>
            <w:shd w:val="clear" w:color="auto" w:fill="F0F5FA"/>
          </w:tcPr>
          <w:p w14:paraId="3E8CFFA3" w14:textId="6579749D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.5 Komfortabilität analoger Mittel</w:t>
            </w:r>
          </w:p>
        </w:tc>
        <w:tc>
          <w:tcPr>
            <w:tcW w:w="566" w:type="dxa"/>
            <w:shd w:val="clear" w:color="auto" w:fill="F0F5FA"/>
          </w:tcPr>
          <w:p w14:paraId="4237EC74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35BF" w14:paraId="1C03D1CF" w14:textId="77777777">
        <w:tc>
          <w:tcPr>
            <w:tcW w:w="4535" w:type="dxa"/>
            <w:shd w:val="clear" w:color="auto" w:fill="F0F5FA"/>
          </w:tcPr>
          <w:p w14:paraId="4AC6E45E" w14:textId="43C75E6E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.6 Komfortabilität digitaler Mittel</w:t>
            </w:r>
          </w:p>
        </w:tc>
        <w:tc>
          <w:tcPr>
            <w:tcW w:w="566" w:type="dxa"/>
            <w:shd w:val="clear" w:color="auto" w:fill="F0F5FA"/>
          </w:tcPr>
          <w:p w14:paraId="4B33C470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F535BF" w14:paraId="37572777" w14:textId="77777777">
        <w:tc>
          <w:tcPr>
            <w:tcW w:w="4535" w:type="dxa"/>
            <w:shd w:val="clear" w:color="auto" w:fill="F0F5FA"/>
          </w:tcPr>
          <w:p w14:paraId="5994B2DC" w14:textId="584C458F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.7 Mobilität</w:t>
            </w:r>
          </w:p>
        </w:tc>
        <w:tc>
          <w:tcPr>
            <w:tcW w:w="566" w:type="dxa"/>
            <w:shd w:val="clear" w:color="auto" w:fill="F0F5FA"/>
          </w:tcPr>
          <w:p w14:paraId="389E98C2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535BF" w14:paraId="448861B3" w14:textId="77777777">
        <w:tc>
          <w:tcPr>
            <w:tcW w:w="4535" w:type="dxa"/>
            <w:shd w:val="clear" w:color="auto" w:fill="F0F5FA"/>
          </w:tcPr>
          <w:p w14:paraId="2591C3AB" w14:textId="2CB6BB24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.8 Recall-Möglichkeit</w:t>
            </w:r>
          </w:p>
        </w:tc>
        <w:tc>
          <w:tcPr>
            <w:tcW w:w="566" w:type="dxa"/>
            <w:shd w:val="clear" w:color="auto" w:fill="F0F5FA"/>
          </w:tcPr>
          <w:p w14:paraId="640C3CE1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F535BF" w:rsidRPr="00F77924" w14:paraId="7C53EAA4" w14:textId="77777777">
        <w:tc>
          <w:tcPr>
            <w:tcW w:w="4535" w:type="dxa"/>
            <w:shd w:val="clear" w:color="auto" w:fill="F0F5FA"/>
          </w:tcPr>
          <w:p w14:paraId="3F18E153" w14:textId="2B5C1246" w:rsidR="00F535BF" w:rsidRPr="00F77924" w:rsidRDefault="00DA6FA5" w:rsidP="00F77924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.9 Unabhängigkeit von externen Einflussfaktoren</w:t>
            </w:r>
          </w:p>
        </w:tc>
        <w:tc>
          <w:tcPr>
            <w:tcW w:w="566" w:type="dxa"/>
            <w:shd w:val="clear" w:color="auto" w:fill="F0F5FA"/>
          </w:tcPr>
          <w:p w14:paraId="38890A10" w14:textId="77777777" w:rsidR="00F535BF" w:rsidRPr="00F77924" w:rsidRDefault="00DA6FA5" w:rsidP="00F77924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288B73F0" w14:textId="77777777">
        <w:tc>
          <w:tcPr>
            <w:tcW w:w="4535" w:type="dxa"/>
            <w:shd w:val="clear" w:color="auto" w:fill="F0F5FA"/>
          </w:tcPr>
          <w:p w14:paraId="3A5D85D2" w14:textId="5B5DADC1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.10 Vorhandensein analoger Features</w:t>
            </w:r>
          </w:p>
        </w:tc>
        <w:tc>
          <w:tcPr>
            <w:tcW w:w="566" w:type="dxa"/>
            <w:shd w:val="clear" w:color="auto" w:fill="F0F5FA"/>
          </w:tcPr>
          <w:p w14:paraId="30E3A707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535BF" w14:paraId="061A82D5" w14:textId="77777777">
        <w:tc>
          <w:tcPr>
            <w:tcW w:w="4535" w:type="dxa"/>
            <w:shd w:val="clear" w:color="auto" w:fill="F0F5FA"/>
          </w:tcPr>
          <w:p w14:paraId="08EB811A" w14:textId="289C1D61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F77924"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.11 Vorhandensein digitaler Features</w:t>
            </w:r>
          </w:p>
        </w:tc>
        <w:tc>
          <w:tcPr>
            <w:tcW w:w="566" w:type="dxa"/>
            <w:shd w:val="clear" w:color="auto" w:fill="F0F5FA"/>
          </w:tcPr>
          <w:p w14:paraId="4DC47DCA" w14:textId="77777777" w:rsidR="00F535BF" w:rsidRDefault="00DA6FA5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D0BF9" w14:paraId="0935733A" w14:textId="77777777">
        <w:tc>
          <w:tcPr>
            <w:tcW w:w="4535" w:type="dxa"/>
            <w:shd w:val="clear" w:color="auto" w:fill="F0F5FA"/>
          </w:tcPr>
          <w:p w14:paraId="283DEDF8" w14:textId="2794A72F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11 Prestige</w:t>
            </w:r>
          </w:p>
        </w:tc>
        <w:tc>
          <w:tcPr>
            <w:tcW w:w="566" w:type="dxa"/>
            <w:shd w:val="clear" w:color="auto" w:fill="F0F5FA"/>
          </w:tcPr>
          <w:p w14:paraId="6ADF07A7" w14:textId="6AD70943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66DF9AB0" w14:textId="77777777">
        <w:tc>
          <w:tcPr>
            <w:tcW w:w="4535" w:type="dxa"/>
            <w:shd w:val="clear" w:color="auto" w:fill="F0F5FA"/>
          </w:tcPr>
          <w:p w14:paraId="672FE1AA" w14:textId="4CE887DC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12 professionelle Verwendung durch Dritte</w:t>
            </w:r>
          </w:p>
        </w:tc>
        <w:tc>
          <w:tcPr>
            <w:tcW w:w="566" w:type="dxa"/>
            <w:shd w:val="clear" w:color="auto" w:fill="F0F5FA"/>
          </w:tcPr>
          <w:p w14:paraId="32F11C83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0A562E48" w14:textId="77777777">
        <w:tc>
          <w:tcPr>
            <w:tcW w:w="4535" w:type="dxa"/>
            <w:shd w:val="clear" w:color="auto" w:fill="F0F5FA"/>
          </w:tcPr>
          <w:p w14:paraId="2B3E4E9F" w14:textId="40FE6D08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25739B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technische Anforderungen</w:t>
            </w:r>
          </w:p>
        </w:tc>
        <w:tc>
          <w:tcPr>
            <w:tcW w:w="566" w:type="dxa"/>
            <w:shd w:val="clear" w:color="auto" w:fill="F0F5FA"/>
          </w:tcPr>
          <w:p w14:paraId="105AE6D5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581227BB" w14:textId="77777777">
        <w:tc>
          <w:tcPr>
            <w:tcW w:w="4535" w:type="dxa"/>
            <w:shd w:val="clear" w:color="auto" w:fill="F0F5FA"/>
          </w:tcPr>
          <w:p w14:paraId="273A3CC6" w14:textId="35A4896E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25739B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Verringerung von Konvertierungen</w:t>
            </w:r>
          </w:p>
        </w:tc>
        <w:tc>
          <w:tcPr>
            <w:tcW w:w="566" w:type="dxa"/>
            <w:shd w:val="clear" w:color="auto" w:fill="F0F5FA"/>
          </w:tcPr>
          <w:p w14:paraId="003A4FC0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D0BF9" w14:paraId="292883BD" w14:textId="77777777">
        <w:tc>
          <w:tcPr>
            <w:tcW w:w="4535" w:type="dxa"/>
            <w:shd w:val="clear" w:color="auto" w:fill="F0F5FA"/>
          </w:tcPr>
          <w:p w14:paraId="4B8B0681" w14:textId="1E6CB4A5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25739B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vollständig analoge Produktionskette</w:t>
            </w:r>
          </w:p>
        </w:tc>
        <w:tc>
          <w:tcPr>
            <w:tcW w:w="566" w:type="dxa"/>
            <w:shd w:val="clear" w:color="auto" w:fill="F0F5FA"/>
          </w:tcPr>
          <w:p w14:paraId="2F85555C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DD0BF9" w14:paraId="5B6EF77D" w14:textId="77777777">
        <w:tc>
          <w:tcPr>
            <w:tcW w:w="4535" w:type="dxa"/>
            <w:shd w:val="clear" w:color="auto" w:fill="F0F5FA"/>
          </w:tcPr>
          <w:p w14:paraId="1252B0EC" w14:textId="7A7C155C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25739B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vollständig digitale Produktionskette</w:t>
            </w:r>
          </w:p>
        </w:tc>
        <w:tc>
          <w:tcPr>
            <w:tcW w:w="566" w:type="dxa"/>
            <w:shd w:val="clear" w:color="auto" w:fill="F0F5FA"/>
          </w:tcPr>
          <w:p w14:paraId="0959F740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597C21B5" w14:textId="77777777">
        <w:tc>
          <w:tcPr>
            <w:tcW w:w="4535" w:type="dxa"/>
            <w:shd w:val="clear" w:color="auto" w:fill="F0F5FA"/>
          </w:tcPr>
          <w:p w14:paraId="4B195AD0" w14:textId="57C562AC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C85FCE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Verfügbarkeit</w:t>
            </w:r>
          </w:p>
        </w:tc>
        <w:tc>
          <w:tcPr>
            <w:tcW w:w="566" w:type="dxa"/>
            <w:shd w:val="clear" w:color="auto" w:fill="F0F5FA"/>
          </w:tcPr>
          <w:p w14:paraId="26BDC6B0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268D1A11" w14:textId="77777777">
        <w:tc>
          <w:tcPr>
            <w:tcW w:w="4535" w:type="dxa"/>
            <w:shd w:val="clear" w:color="auto" w:fill="F0F5FA"/>
          </w:tcPr>
          <w:p w14:paraId="0A25F972" w14:textId="744F5E2B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C85FCE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finanzielle Erschwinglichkeit</w:t>
            </w:r>
          </w:p>
        </w:tc>
        <w:tc>
          <w:tcPr>
            <w:tcW w:w="566" w:type="dxa"/>
            <w:shd w:val="clear" w:color="auto" w:fill="F0F5FA"/>
          </w:tcPr>
          <w:p w14:paraId="6DDF31F9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:rsidRPr="00F77924" w14:paraId="045D3810" w14:textId="77777777">
        <w:tc>
          <w:tcPr>
            <w:tcW w:w="4535" w:type="dxa"/>
            <w:shd w:val="clear" w:color="auto" w:fill="F0F5FA"/>
          </w:tcPr>
          <w:p w14:paraId="0E2DB45A" w14:textId="5E522713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C85FCE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physische Verfügbarkeit von analogem Equipment</w:t>
            </w:r>
          </w:p>
        </w:tc>
        <w:tc>
          <w:tcPr>
            <w:tcW w:w="566" w:type="dxa"/>
            <w:shd w:val="clear" w:color="auto" w:fill="F0F5FA"/>
          </w:tcPr>
          <w:p w14:paraId="0A6CA0B0" w14:textId="77777777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DD0BF9" w:rsidRPr="00F77924" w14:paraId="6103793E" w14:textId="77777777">
        <w:tc>
          <w:tcPr>
            <w:tcW w:w="4535" w:type="dxa"/>
            <w:shd w:val="clear" w:color="auto" w:fill="F0F5FA"/>
          </w:tcPr>
          <w:p w14:paraId="073C732A" w14:textId="137D6939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C85FCE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physische Verfügbarkeit von digitalem Equipment</w:t>
            </w:r>
          </w:p>
        </w:tc>
        <w:tc>
          <w:tcPr>
            <w:tcW w:w="566" w:type="dxa"/>
            <w:shd w:val="clear" w:color="auto" w:fill="F0F5FA"/>
          </w:tcPr>
          <w:p w14:paraId="351AD253" w14:textId="77777777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D0BF9" w14:paraId="4FCBB72C" w14:textId="77777777">
        <w:tc>
          <w:tcPr>
            <w:tcW w:w="4535" w:type="dxa"/>
            <w:shd w:val="clear" w:color="auto" w:fill="F0F5FA"/>
          </w:tcPr>
          <w:p w14:paraId="5D4F171D" w14:textId="55A260BC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C85FCE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Workflow</w:t>
            </w:r>
          </w:p>
        </w:tc>
        <w:tc>
          <w:tcPr>
            <w:tcW w:w="566" w:type="dxa"/>
            <w:shd w:val="clear" w:color="auto" w:fill="F0F5FA"/>
          </w:tcPr>
          <w:p w14:paraId="3E369A56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3470E4E9" w14:textId="77777777">
        <w:tc>
          <w:tcPr>
            <w:tcW w:w="4535" w:type="dxa"/>
            <w:shd w:val="clear" w:color="auto" w:fill="F0F5FA"/>
          </w:tcPr>
          <w:p w14:paraId="553EFC55" w14:textId="7833FC9E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F273D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Entscheidungsmomente</w:t>
            </w:r>
          </w:p>
        </w:tc>
        <w:tc>
          <w:tcPr>
            <w:tcW w:w="566" w:type="dxa"/>
            <w:shd w:val="clear" w:color="auto" w:fill="F0F5FA"/>
          </w:tcPr>
          <w:p w14:paraId="6C63318D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DD0BF9" w14:paraId="13A241FB" w14:textId="77777777">
        <w:tc>
          <w:tcPr>
            <w:tcW w:w="4535" w:type="dxa"/>
            <w:shd w:val="clear" w:color="auto" w:fill="F0F5FA"/>
          </w:tcPr>
          <w:p w14:paraId="6A0A8DB1" w14:textId="30940896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F273D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paralleles Arbeiten</w:t>
            </w:r>
          </w:p>
        </w:tc>
        <w:tc>
          <w:tcPr>
            <w:tcW w:w="566" w:type="dxa"/>
            <w:shd w:val="clear" w:color="auto" w:fill="F0F5FA"/>
          </w:tcPr>
          <w:p w14:paraId="31EAB158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D0BF9" w:rsidRPr="00F77924" w14:paraId="37E88D46" w14:textId="77777777">
        <w:tc>
          <w:tcPr>
            <w:tcW w:w="4535" w:type="dxa"/>
            <w:shd w:val="clear" w:color="auto" w:fill="F0F5FA"/>
          </w:tcPr>
          <w:p w14:paraId="52C9F8D3" w14:textId="1C4CD1C2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F273D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wechselseitige Ergänzung von Equipment-Arten</w:t>
            </w:r>
          </w:p>
        </w:tc>
        <w:tc>
          <w:tcPr>
            <w:tcW w:w="566" w:type="dxa"/>
            <w:shd w:val="clear" w:color="auto" w:fill="F0F5FA"/>
          </w:tcPr>
          <w:p w14:paraId="295B8ACC" w14:textId="77777777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D0BF9" w14:paraId="62380785" w14:textId="77777777">
        <w:tc>
          <w:tcPr>
            <w:tcW w:w="4535" w:type="dxa"/>
            <w:shd w:val="clear" w:color="auto" w:fill="F0F5FA"/>
          </w:tcPr>
          <w:p w14:paraId="6F80961C" w14:textId="0E271F0D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F273D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Workflow (allgemein)</w:t>
            </w:r>
          </w:p>
        </w:tc>
        <w:tc>
          <w:tcPr>
            <w:tcW w:w="566" w:type="dxa"/>
            <w:shd w:val="clear" w:color="auto" w:fill="F0F5FA"/>
          </w:tcPr>
          <w:p w14:paraId="330BAEA7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D0BF9" w:rsidRPr="00F77924" w14:paraId="24629397" w14:textId="77777777">
        <w:tc>
          <w:tcPr>
            <w:tcW w:w="4535" w:type="dxa"/>
            <w:shd w:val="clear" w:color="auto" w:fill="F0F5FA"/>
          </w:tcPr>
          <w:p w14:paraId="1A8564C4" w14:textId="3DE40156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F273D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.5 zeitgemäße Organisation von Arbeitsprozessen</w:t>
            </w:r>
          </w:p>
        </w:tc>
        <w:tc>
          <w:tcPr>
            <w:tcW w:w="566" w:type="dxa"/>
            <w:shd w:val="clear" w:color="auto" w:fill="F0F5FA"/>
          </w:tcPr>
          <w:p w14:paraId="0A7778D1" w14:textId="77777777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D0BF9" w14:paraId="76EABC32" w14:textId="77777777">
        <w:tc>
          <w:tcPr>
            <w:tcW w:w="4535" w:type="dxa"/>
            <w:shd w:val="clear" w:color="auto" w:fill="F0F5FA"/>
          </w:tcPr>
          <w:p w14:paraId="74C4BB07" w14:textId="079F0D03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Sonstige</w:t>
            </w:r>
          </w:p>
        </w:tc>
        <w:tc>
          <w:tcPr>
            <w:tcW w:w="566" w:type="dxa"/>
            <w:shd w:val="clear" w:color="auto" w:fill="F0F5FA"/>
          </w:tcPr>
          <w:p w14:paraId="3A47FE12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DD0BF9" w14:paraId="3EDB2338" w14:textId="77777777">
        <w:tc>
          <w:tcPr>
            <w:tcW w:w="4535" w:type="dxa"/>
            <w:shd w:val="clear" w:color="auto" w:fill="F0F5FA"/>
          </w:tcPr>
          <w:p w14:paraId="2642CB31" w14:textId="7ED0C64B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Gehörtes/Gefühltes vor Visuellem</w:t>
            </w:r>
          </w:p>
        </w:tc>
        <w:tc>
          <w:tcPr>
            <w:tcW w:w="566" w:type="dxa"/>
            <w:shd w:val="clear" w:color="auto" w:fill="F0F5FA"/>
          </w:tcPr>
          <w:p w14:paraId="6B79E88C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D0BF9" w14:paraId="45E5B8AB" w14:textId="77777777">
        <w:tc>
          <w:tcPr>
            <w:tcW w:w="4535" w:type="dxa"/>
            <w:shd w:val="clear" w:color="auto" w:fill="F0F5FA"/>
          </w:tcPr>
          <w:p w14:paraId="77E2E598" w14:textId="7705CFB3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negative Auswirkungen analogen Workflows</w:t>
            </w:r>
          </w:p>
        </w:tc>
        <w:tc>
          <w:tcPr>
            <w:tcW w:w="566" w:type="dxa"/>
            <w:shd w:val="clear" w:color="auto" w:fill="F0F5FA"/>
          </w:tcPr>
          <w:p w14:paraId="568EF8A5" w14:textId="77777777" w:rsidR="00DD0BF9" w:rsidRDefault="00DD0BF9" w:rsidP="00DD0BF9">
            <w:pPr>
              <w:spacing w:before="60" w:after="6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:rsidRPr="00F77924" w14:paraId="4EFBB962" w14:textId="77777777">
        <w:tc>
          <w:tcPr>
            <w:tcW w:w="4535" w:type="dxa"/>
            <w:shd w:val="clear" w:color="auto" w:fill="F0F5FA"/>
          </w:tcPr>
          <w:p w14:paraId="18EA5316" w14:textId="0CBE1FBD" w:rsidR="00DD0BF9" w:rsidRPr="00F77924" w:rsidRDefault="00DD0BF9" w:rsidP="00DD0BF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Standpunkte zur Diskussion um Equipment-Typen</w:t>
            </w:r>
          </w:p>
        </w:tc>
        <w:tc>
          <w:tcPr>
            <w:tcW w:w="566" w:type="dxa"/>
            <w:shd w:val="clear" w:color="auto" w:fill="F0F5FA"/>
          </w:tcPr>
          <w:p w14:paraId="70823A19" w14:textId="77777777" w:rsidR="00DD0BF9" w:rsidRPr="00F77924" w:rsidRDefault="00DD0BF9" w:rsidP="00DD0BF9">
            <w:pPr>
              <w:spacing w:before="60" w:after="60" w:line="240" w:lineRule="auto"/>
              <w:ind w:left="534" w:hanging="5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DD0BF9" w:rsidRPr="008817C9" w14:paraId="6BAC6957" w14:textId="77777777">
        <w:tc>
          <w:tcPr>
            <w:tcW w:w="4535" w:type="dxa"/>
            <w:shd w:val="clear" w:color="auto" w:fill="F0F5FA"/>
          </w:tcPr>
          <w:p w14:paraId="2A03B873" w14:textId="5A7E48D3" w:rsidR="00DD0BF9" w:rsidRPr="008817C9" w:rsidRDefault="00DD0BF9" w:rsidP="008817C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technische Notwendigkeit für analoges Equipment</w:t>
            </w:r>
          </w:p>
        </w:tc>
        <w:tc>
          <w:tcPr>
            <w:tcW w:w="566" w:type="dxa"/>
            <w:shd w:val="clear" w:color="auto" w:fill="F0F5FA"/>
          </w:tcPr>
          <w:p w14:paraId="6BC7D111" w14:textId="77777777" w:rsidR="00DD0BF9" w:rsidRPr="008817C9" w:rsidRDefault="00DD0BF9" w:rsidP="008817C9">
            <w:pPr>
              <w:spacing w:before="60" w:after="60" w:line="240" w:lineRule="auto"/>
              <w:ind w:left="646" w:hanging="64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0864C33C" w14:textId="77777777">
        <w:tc>
          <w:tcPr>
            <w:tcW w:w="4535" w:type="dxa"/>
            <w:shd w:val="clear" w:color="auto" w:fill="F0F5FA"/>
          </w:tcPr>
          <w:p w14:paraId="281F7EB0" w14:textId="170680A6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Meta-Info</w:t>
            </w:r>
          </w:p>
        </w:tc>
        <w:tc>
          <w:tcPr>
            <w:tcW w:w="566" w:type="dxa"/>
            <w:shd w:val="clear" w:color="auto" w:fill="F0F5FA"/>
          </w:tcPr>
          <w:p w14:paraId="5B4BDCDC" w14:textId="24BB3ACA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4A5ADAC2" w14:textId="77777777">
        <w:tc>
          <w:tcPr>
            <w:tcW w:w="4535" w:type="dxa"/>
            <w:shd w:val="clear" w:color="auto" w:fill="F0F5FA"/>
          </w:tcPr>
          <w:p w14:paraId="15C83091" w14:textId="0E19D12A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biografische Information</w:t>
            </w:r>
          </w:p>
        </w:tc>
        <w:tc>
          <w:tcPr>
            <w:tcW w:w="566" w:type="dxa"/>
            <w:shd w:val="clear" w:color="auto" w:fill="F0F5FA"/>
          </w:tcPr>
          <w:p w14:paraId="3BFBEA5E" w14:textId="364BF378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DD0BF9" w14:paraId="56979768" w14:textId="77777777">
        <w:tc>
          <w:tcPr>
            <w:tcW w:w="4535" w:type="dxa"/>
            <w:shd w:val="clear" w:color="auto" w:fill="F0F5FA"/>
          </w:tcPr>
          <w:p w14:paraId="0889BB8B" w14:textId="563DDB79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technische Information</w:t>
            </w:r>
          </w:p>
        </w:tc>
        <w:tc>
          <w:tcPr>
            <w:tcW w:w="566" w:type="dxa"/>
            <w:shd w:val="clear" w:color="auto" w:fill="F0F5FA"/>
          </w:tcPr>
          <w:p w14:paraId="26EC697D" w14:textId="065449E7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D0BF9" w14:paraId="558AF87E" w14:textId="77777777">
        <w:tc>
          <w:tcPr>
            <w:tcW w:w="4535" w:type="dxa"/>
            <w:shd w:val="clear" w:color="auto" w:fill="F0F5FA"/>
          </w:tcPr>
          <w:p w14:paraId="4A79C611" w14:textId="55E2DACA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zeitliche Arbeitserleichterung (pro analog)</w:t>
            </w:r>
          </w:p>
        </w:tc>
        <w:tc>
          <w:tcPr>
            <w:tcW w:w="566" w:type="dxa"/>
            <w:shd w:val="clear" w:color="auto" w:fill="F0F5FA"/>
          </w:tcPr>
          <w:p w14:paraId="3CB06121" w14:textId="29340013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382D9E52" w14:textId="77777777">
        <w:tc>
          <w:tcPr>
            <w:tcW w:w="4535" w:type="dxa"/>
            <w:shd w:val="clear" w:color="auto" w:fill="F0F5FA"/>
          </w:tcPr>
          <w:p w14:paraId="09B375F5" w14:textId="6F96F2D1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zeitliche Arbeitserleichterung (pro digital)</w:t>
            </w:r>
          </w:p>
        </w:tc>
        <w:tc>
          <w:tcPr>
            <w:tcW w:w="566" w:type="dxa"/>
            <w:shd w:val="clear" w:color="auto" w:fill="F0F5FA"/>
          </w:tcPr>
          <w:p w14:paraId="44C0EC14" w14:textId="7E851E13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D0BF9" w14:paraId="1065667A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4E356F2F" w14:textId="0CEE35B0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nicht codiert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72F732D1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6FBBB96D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1D191530" w14:textId="298E5ADC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.1 Demokratisierung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664E951F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221B90A5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0FC56B69" w14:textId="55406D0F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.2 Distinktion und Differenzierung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23B64256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11F4CA17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7C51A8DD" w14:textId="23A4A8B3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.3 Kommunikation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63C83060" w14:textId="796C05C3" w:rsidR="00DD0BF9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3AA2A9CD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3C6EA58C" w14:textId="174204B1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.4 soziale Organisation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7BD1CC97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335BF491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0D58FB83" w14:textId="6065AE21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.5 sozialer Prozess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29B5827E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D0BF9" w14:paraId="4D164CD4" w14:textId="77777777" w:rsidTr="001D62C1">
        <w:tc>
          <w:tcPr>
            <w:tcW w:w="4535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single" w:sz="4" w:space="0" w:color="BFBFBF"/>
            </w:tcBorders>
            <w:shd w:val="clear" w:color="auto" w:fill="F0F5FA"/>
          </w:tcPr>
          <w:p w14:paraId="69C21B84" w14:textId="37D61E8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1</w:t>
            </w:r>
            <w:r w:rsidR="008817C9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.6 Werte</w:t>
            </w:r>
          </w:p>
        </w:tc>
        <w:tc>
          <w:tcPr>
            <w:tcW w:w="566" w:type="dxa"/>
            <w:tcBorders>
              <w:top w:val="single" w:sz="4" w:space="0" w:color="BFBFBF"/>
              <w:left w:val="none" w:sz="0" w:space="0" w:color="FFFFFF"/>
              <w:bottom w:val="single" w:sz="4" w:space="0" w:color="BFBFBF"/>
              <w:right w:val="none" w:sz="0" w:space="0" w:color="FFFFFF"/>
            </w:tcBorders>
            <w:shd w:val="clear" w:color="auto" w:fill="F0F5FA"/>
          </w:tcPr>
          <w:p w14:paraId="56A683AC" w14:textId="77777777" w:rsidR="00DD0BF9" w:rsidRPr="001D62C1" w:rsidRDefault="00DD0BF9" w:rsidP="00DD0BF9">
            <w:pPr>
              <w:spacing w:before="60"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14:paraId="44B3F0E9" w14:textId="000F4921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DA6FA5">
        <w:rPr>
          <w:rFonts w:ascii="Arial" w:eastAsia="Arial" w:hAnsi="Arial" w:cs="Arial"/>
          <w:b/>
          <w:bCs/>
          <w:color w:val="1B416F"/>
        </w:rPr>
        <w:t xml:space="preserve"> Effizienz</w:t>
      </w:r>
    </w:p>
    <w:p w14:paraId="462DE439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deren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Maß der Eignung und spezifischen Wirksamkeit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sowie auf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durch sie entstehende Beanspruchung ihrer Anwender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699946C8" w14:textId="77777777" w:rsidR="00F535BF" w:rsidRDefault="00F535BF">
      <w:pPr>
        <w:spacing w:after="0" w:line="276" w:lineRule="auto"/>
      </w:pPr>
    </w:p>
    <w:p w14:paraId="383D4BF6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2297E606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38603CDC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 (x2), pro analog, contra analog</w:t>
      </w:r>
    </w:p>
    <w:p w14:paraId="5F0BA51A" w14:textId="5CE7B203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Effizienz &gt;&gt; generelle Arbeitserleichterung</w:t>
      </w:r>
    </w:p>
    <w:p w14:paraId="5CC9C6D6" w14:textId="77777777" w:rsidR="00F535BF" w:rsidRDefault="00DA6FA5" w:rsidP="00705202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(auch unspezifische) Arbeitserleichterungen </w:t>
      </w:r>
      <w:r>
        <w:rPr>
          <w:rFonts w:ascii="Arial" w:eastAsia="Arial" w:hAnsi="Arial" w:cs="Arial"/>
          <w:color w:val="000000"/>
          <w:sz w:val="20"/>
          <w:szCs w:val="20"/>
        </w:rPr>
        <w:t>digitaler Musikproduktionsmittel als Argument für deren Verwendung angeführt werden</w:t>
      </w:r>
    </w:p>
    <w:p w14:paraId="43DDEB44" w14:textId="77777777" w:rsidR="00F535BF" w:rsidRDefault="00F535BF">
      <w:pPr>
        <w:spacing w:after="0" w:line="276" w:lineRule="auto"/>
      </w:pPr>
    </w:p>
    <w:p w14:paraId="33975C48" w14:textId="77777777" w:rsidR="00F535BF" w:rsidRPr="00403F36" w:rsidRDefault="00DA6FA5" w:rsidP="00705202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0BC020F" w14:textId="39ED11A0" w:rsidR="00F535BF" w:rsidRPr="00403F36" w:rsidRDefault="004C7F37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57A7D35D" w14:textId="77777777" w:rsidR="00F535BF" w:rsidRPr="00403F36" w:rsidRDefault="00DA6FA5" w:rsidP="004C7F37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5C646F6D" w14:textId="50DAF084" w:rsidR="00F535BF" w:rsidRPr="00694F40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2</w:t>
      </w:r>
      <w:r w:rsidR="00DA6FA5">
        <w:rPr>
          <w:rFonts w:ascii="Arial" w:eastAsia="Arial" w:hAnsi="Arial" w:cs="Arial"/>
          <w:b/>
          <w:bCs/>
          <w:color w:val="1B416F"/>
        </w:rPr>
        <w:t xml:space="preserve"> Einstiegsbarrieren</w:t>
      </w:r>
    </w:p>
    <w:p w14:paraId="14137DDE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ressourcenbedingte Nutzungsanforderungen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für die Anwender beziehen</w:t>
      </w:r>
    </w:p>
    <w:p w14:paraId="4AD07C3F" w14:textId="77777777" w:rsidR="00F535BF" w:rsidRDefault="00F535BF">
      <w:pPr>
        <w:spacing w:after="0" w:line="276" w:lineRule="auto"/>
      </w:pPr>
    </w:p>
    <w:p w14:paraId="3B3B6B7B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71972B6B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4F698AA0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EF8058D" w14:textId="7DB18287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2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Einstiegsbarrieren &gt;&gt; ökonomisches Kapital</w:t>
      </w:r>
    </w:p>
    <w:p w14:paraId="2BF9BB81" w14:textId="77777777" w:rsidR="00F535BF" w:rsidRDefault="00DA6FA5" w:rsidP="0029476E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ökonomisches Kapital </w:t>
      </w:r>
      <w:r>
        <w:rPr>
          <w:rFonts w:ascii="Arial" w:eastAsia="Arial" w:hAnsi="Arial" w:cs="Arial"/>
          <w:color w:val="000000"/>
          <w:sz w:val="20"/>
          <w:szCs w:val="20"/>
        </w:rPr>
        <w:t>in Bezug auf digitale Musikproduktionsmittel als Argument für deren Verwendung angeführt wird</w:t>
      </w:r>
    </w:p>
    <w:p w14:paraId="269B1011" w14:textId="77777777" w:rsidR="00F535BF" w:rsidRDefault="00F535BF">
      <w:pPr>
        <w:spacing w:after="0" w:line="276" w:lineRule="auto"/>
      </w:pPr>
    </w:p>
    <w:p w14:paraId="25C42B9A" w14:textId="77777777" w:rsidR="00F535BF" w:rsidRPr="00403F36" w:rsidRDefault="00DA6FA5" w:rsidP="0029476E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71C97B19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59846B36" w14:textId="77777777" w:rsidR="00F535BF" w:rsidRPr="00403F36" w:rsidRDefault="00DA6FA5" w:rsidP="0029476E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4811DDA5" w14:textId="1D07E8E2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2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Einstiegsbarrieren &gt;&gt; Vorwissen &amp; Erfahrung</w:t>
      </w:r>
    </w:p>
    <w:p w14:paraId="7070D369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Vorwissen und Erfahrung </w:t>
      </w:r>
      <w:r>
        <w:rPr>
          <w:rFonts w:ascii="Arial" w:eastAsia="Arial" w:hAnsi="Arial" w:cs="Arial"/>
          <w:color w:val="000000"/>
          <w:sz w:val="20"/>
          <w:szCs w:val="20"/>
        </w:rPr>
        <w:t>in Bezug auf digitale Musikproduktionsmittel als Argument für deren Verwendung angeführt werden</w:t>
      </w:r>
    </w:p>
    <w:p w14:paraId="336B667F" w14:textId="0CBA46AD" w:rsidR="00F535BF" w:rsidRDefault="00D15EB0">
      <w:pPr>
        <w:spacing w:after="0" w:line="276" w:lineRule="auto"/>
      </w:pPr>
      <w:r>
        <w:tab/>
      </w:r>
    </w:p>
    <w:p w14:paraId="3A47D9A6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71758207" w14:textId="4072BC9A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440A46BF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5948DF22" w14:textId="1EAEED54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lastRenderedPageBreak/>
        <w:t>3</w:t>
      </w:r>
      <w:r w:rsidR="00DA6FA5">
        <w:rPr>
          <w:rFonts w:ascii="Arial" w:eastAsia="Arial" w:hAnsi="Arial" w:cs="Arial"/>
          <w:b/>
          <w:bCs/>
          <w:color w:val="1B416F"/>
        </w:rPr>
        <w:t xml:space="preserve"> Erlebnischarakter</w:t>
      </w:r>
    </w:p>
    <w:p w14:paraId="5BA4FBB5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Spaß und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den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Erlebnischarakter bei der Nutzung einer bestimmten Equipmentart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63593F38" w14:textId="77777777" w:rsidR="00F535BF" w:rsidRDefault="00F535BF">
      <w:pPr>
        <w:spacing w:after="0" w:line="276" w:lineRule="auto"/>
      </w:pPr>
    </w:p>
    <w:p w14:paraId="71DB39D5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2468F34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67F063E1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0C348C1B" w14:textId="43FF56A5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Erlebnischarakter &gt;&gt; Bedienspaß</w:t>
      </w:r>
    </w:p>
    <w:p w14:paraId="56EF985C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der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Bedienspaß analoger Musikproduktionsmittel </w:t>
      </w:r>
      <w:r>
        <w:rPr>
          <w:rFonts w:ascii="Arial" w:eastAsia="Arial" w:hAnsi="Arial" w:cs="Arial"/>
          <w:color w:val="000000"/>
          <w:sz w:val="20"/>
          <w:szCs w:val="20"/>
        </w:rPr>
        <w:t>als Argument für deren Verwendung angeführt wird</w:t>
      </w:r>
    </w:p>
    <w:p w14:paraId="40B4F63C" w14:textId="61360F72" w:rsidR="00F535BF" w:rsidRDefault="00D15EB0">
      <w:pPr>
        <w:spacing w:after="0" w:line="276" w:lineRule="auto"/>
      </w:pPr>
      <w:r>
        <w:tab/>
      </w:r>
    </w:p>
    <w:p w14:paraId="79573C74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22B7141F" w14:textId="71FB75E2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648BA4FA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analog, pro digital</w:t>
      </w:r>
    </w:p>
    <w:p w14:paraId="5C45021B" w14:textId="193772E1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Erlebnischarakter &gt;&gt; Interesse an Innovation</w:t>
      </w:r>
    </w:p>
    <w:p w14:paraId="5E6EA63D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Möglichkeit zum Ausleben des Interesses an Innovation </w:t>
      </w:r>
      <w:r>
        <w:rPr>
          <w:rFonts w:ascii="Arial" w:eastAsia="Arial" w:hAnsi="Arial" w:cs="Arial"/>
          <w:color w:val="000000"/>
          <w:sz w:val="20"/>
          <w:szCs w:val="20"/>
        </w:rPr>
        <w:t>bei der Arbeit mit analogem Equipment als Argument für dessen Verwendung angeführt wird</w:t>
      </w:r>
    </w:p>
    <w:p w14:paraId="55EC6998" w14:textId="56E64767" w:rsidR="00F535BF" w:rsidRDefault="00D15EB0">
      <w:pPr>
        <w:spacing w:after="0" w:line="276" w:lineRule="auto"/>
      </w:pPr>
      <w:r>
        <w:tab/>
      </w:r>
    </w:p>
    <w:p w14:paraId="699BDA96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B1D9BB0" w14:textId="5B4E0E43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59EA77B1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12FEA974" w14:textId="5C593FF5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.3 Erlebnischarakter &gt;&gt; positive Erfahrung</w:t>
      </w:r>
    </w:p>
    <w:p w14:paraId="4EB78D0C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positive Erfahrung der Arbeit mit digitalem Equipment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deren Verwendung angeführt wird</w:t>
      </w:r>
    </w:p>
    <w:p w14:paraId="72AAF141" w14:textId="5C8603FE" w:rsidR="00F535BF" w:rsidRDefault="00D15EB0">
      <w:pPr>
        <w:spacing w:after="0" w:line="276" w:lineRule="auto"/>
      </w:pPr>
      <w:r>
        <w:tab/>
      </w:r>
    </w:p>
    <w:p w14:paraId="22F63A09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B1D22A4" w14:textId="1C541772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07C6D056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71333627" w14:textId="420C4A23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4</w:t>
      </w:r>
      <w:r w:rsidR="00DA6FA5">
        <w:rPr>
          <w:rFonts w:ascii="Arial" w:eastAsia="Arial" w:hAnsi="Arial" w:cs="Arial"/>
          <w:b/>
          <w:bCs/>
          <w:color w:val="1B416F"/>
        </w:rPr>
        <w:t xml:space="preserve"> externe Erwartungshaltung</w:t>
      </w:r>
    </w:p>
    <w:p w14:paraId="54B157E0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solche Argumente, die sich auf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wertende und/oder wertebezogene Resonanz Anderer in Bezug auf die Auswahl von Musikproduktionsmitteln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328500D2" w14:textId="77777777" w:rsidR="00F535BF" w:rsidRDefault="00F535BF">
      <w:pPr>
        <w:spacing w:after="0" w:line="276" w:lineRule="auto"/>
      </w:pPr>
    </w:p>
    <w:p w14:paraId="337D46F7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81840ED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057FC414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1191F009" w14:textId="42484562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4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externe Erwartungshaltung &gt;&gt; von Auftraggebern erwartete Flexibilität im Ablauf</w:t>
      </w:r>
    </w:p>
    <w:p w14:paraId="26B248A9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6600A7">
        <w:rPr>
          <w:rFonts w:ascii="Arial" w:eastAsia="Arial" w:hAnsi="Arial" w:cs="Arial"/>
          <w:b/>
          <w:color w:val="000000"/>
          <w:sz w:val="20"/>
          <w:szCs w:val="20"/>
        </w:rPr>
        <w:t>von Auftraggebern erwartete Flexibilität im Ablauf einer Musikproduktion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die Verwendung digitalen Equipments angeführt wird</w:t>
      </w:r>
    </w:p>
    <w:p w14:paraId="209A487F" w14:textId="611420AB" w:rsidR="00F535BF" w:rsidRDefault="00D15EB0">
      <w:pPr>
        <w:spacing w:after="0" w:line="276" w:lineRule="auto"/>
      </w:pPr>
      <w:r>
        <w:tab/>
      </w:r>
    </w:p>
    <w:p w14:paraId="59DC0674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8F07391" w14:textId="5C36190F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lastRenderedPageBreak/>
        <w:tab/>
      </w:r>
    </w:p>
    <w:p w14:paraId="6B8E834D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555003F4" w14:textId="6957C76A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4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externe Erwartungshaltung &gt;&gt; von Auftraggebern erwartetes Equipment</w:t>
      </w:r>
    </w:p>
    <w:p w14:paraId="79B47F87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6600A7">
        <w:rPr>
          <w:rFonts w:ascii="Arial" w:eastAsia="Arial" w:hAnsi="Arial" w:cs="Arial"/>
          <w:b/>
          <w:color w:val="000000"/>
          <w:sz w:val="20"/>
          <w:szCs w:val="20"/>
        </w:rPr>
        <w:t>Erwartung von Auftraggebern in Bezug auf eine Equipmentart (analog/digital)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wird</w:t>
      </w:r>
    </w:p>
    <w:p w14:paraId="1C8D60B8" w14:textId="226C4598" w:rsidR="00F535BF" w:rsidRDefault="00D15EB0">
      <w:pPr>
        <w:spacing w:after="0" w:line="276" w:lineRule="auto"/>
      </w:pPr>
      <w:r>
        <w:tab/>
      </w:r>
    </w:p>
    <w:p w14:paraId="76C4444A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27CB5BB" w14:textId="2EB69656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6554A1AB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7ACB1C0C" w14:textId="364B675E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5</w:t>
      </w:r>
      <w:r w:rsidR="00DA6FA5">
        <w:rPr>
          <w:rFonts w:ascii="Arial" w:eastAsia="Arial" w:hAnsi="Arial" w:cs="Arial"/>
          <w:b/>
          <w:bCs/>
          <w:color w:val="1B416F"/>
        </w:rPr>
        <w:t xml:space="preserve"> Investition</w:t>
      </w:r>
    </w:p>
    <w:p w14:paraId="5CFFED05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den je momentanen oder zukünftigen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finanziellen Gegenwert von Equipment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beziehen </w:t>
      </w:r>
    </w:p>
    <w:p w14:paraId="2C9F3383" w14:textId="77777777" w:rsidR="00403F36" w:rsidRDefault="00403F36">
      <w:pP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6134D1F9" w14:textId="70B6B734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26832A5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326BC114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6ADAEDA3" w14:textId="14CC1A97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Investition &gt;&gt; Geldanlage</w:t>
      </w:r>
    </w:p>
    <w:p w14:paraId="6BDB6A18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auf den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Wiederverkaufswert analogen Equipments als Argument für dessen Anschaffung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verwiesen wird</w:t>
      </w:r>
    </w:p>
    <w:p w14:paraId="5B81F980" w14:textId="2DB22AF9" w:rsidR="00F535BF" w:rsidRDefault="00D15EB0">
      <w:pPr>
        <w:spacing w:after="0" w:line="276" w:lineRule="auto"/>
      </w:pPr>
      <w:r>
        <w:tab/>
      </w:r>
    </w:p>
    <w:p w14:paraId="244D9B2A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04650CE" w14:textId="2727621C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3496D1AB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18F65701" w14:textId="20FBA3FB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Investition &gt;&gt; Rentabilitäts-Realisation</w:t>
      </w:r>
    </w:p>
    <w:p w14:paraId="3D747896" w14:textId="77777777" w:rsidR="00F535BF" w:rsidRDefault="00DA6FA5" w:rsidP="00D15EB0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auf den je momentanen oder zukünftigen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finanziellen Gegenwert von Equipment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verwiesen wird</w:t>
      </w:r>
    </w:p>
    <w:p w14:paraId="3842E750" w14:textId="2CEB82DF" w:rsidR="00F535BF" w:rsidRDefault="00D15EB0">
      <w:pPr>
        <w:spacing w:after="0" w:line="276" w:lineRule="auto"/>
      </w:pPr>
      <w:r>
        <w:tab/>
      </w:r>
    </w:p>
    <w:p w14:paraId="79B0B336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AD825F1" w14:textId="62086F6A" w:rsidR="00F535BF" w:rsidRPr="00403F36" w:rsidRDefault="00D15EB0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213443D4" w14:textId="77777777" w:rsidR="00F535BF" w:rsidRPr="00403F36" w:rsidRDefault="00DA6FA5" w:rsidP="00D15EB0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6D1AD51C" w14:textId="418A09C9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6</w:t>
      </w:r>
      <w:r w:rsidR="00DA6FA5">
        <w:rPr>
          <w:rFonts w:ascii="Arial" w:eastAsia="Arial" w:hAnsi="Arial" w:cs="Arial"/>
          <w:b/>
          <w:bCs/>
          <w:color w:val="1B416F"/>
        </w:rPr>
        <w:t xml:space="preserve"> Klangästhetik</w:t>
      </w:r>
    </w:p>
    <w:p w14:paraId="396E7CBF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deren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klangliche Qualitäten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5EB482AD" w14:textId="77777777" w:rsidR="00F535BF" w:rsidRDefault="00F535BF">
      <w:pPr>
        <w:spacing w:after="0" w:line="276" w:lineRule="auto"/>
      </w:pPr>
    </w:p>
    <w:p w14:paraId="4E061824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AD8E921" w14:textId="77777777" w:rsidR="00F535BF" w:rsidRPr="00403F36" w:rsidRDefault="00F535BF">
      <w:pPr>
        <w:spacing w:after="0" w:line="276" w:lineRule="auto"/>
        <w:rPr>
          <w:color w:val="808080" w:themeColor="background1" w:themeShade="80"/>
        </w:rPr>
      </w:pPr>
    </w:p>
    <w:p w14:paraId="4E747ED7" w14:textId="77777777" w:rsidR="00F535BF" w:rsidRPr="00403F36" w:rsidRDefault="00DA6FA5">
      <w:pPr>
        <w:spacing w:after="0" w:line="276" w:lineRule="auto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6632CE80" w14:textId="70BF65A9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lastRenderedPageBreak/>
        <w:t>6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Klangästhetik &gt;&gt; bessere oder gleich gute Klangqualität</w:t>
      </w:r>
    </w:p>
    <w:p w14:paraId="462900E2" w14:textId="77777777" w:rsidR="00F535BF" w:rsidRDefault="00DA6FA5" w:rsidP="00BA78CC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deren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Klangqualität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2E13A5A9" w14:textId="00DF4C58" w:rsidR="00F535BF" w:rsidRDefault="00BA78CC">
      <w:pPr>
        <w:spacing w:after="0" w:line="276" w:lineRule="auto"/>
      </w:pPr>
      <w:r>
        <w:tab/>
      </w:r>
    </w:p>
    <w:p w14:paraId="42C709C7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8CEF8C6" w14:textId="11807FBF" w:rsidR="00F535BF" w:rsidRPr="00403F36" w:rsidRDefault="00BA78CC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672AA9D5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6AC22B6A" w14:textId="52E3A53F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Klangästhetik &gt;&gt; Konsistenz des Klangcharakters</w:t>
      </w:r>
    </w:p>
    <w:p w14:paraId="360875F3" w14:textId="77777777" w:rsidR="00F535BF" w:rsidRDefault="00DA6FA5" w:rsidP="00BA78CC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6600A7">
        <w:rPr>
          <w:rFonts w:ascii="Arial" w:eastAsia="Arial" w:hAnsi="Arial" w:cs="Arial"/>
          <w:b/>
          <w:color w:val="000000"/>
          <w:sz w:val="20"/>
          <w:szCs w:val="20"/>
        </w:rPr>
        <w:t>Konsistenz des Klangcharakters digitaler Musikproduktionsmittel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deren Verwendung angeführt wird</w:t>
      </w:r>
    </w:p>
    <w:p w14:paraId="7DA1A917" w14:textId="09B18993" w:rsidR="00F535BF" w:rsidRDefault="00BA78CC">
      <w:pPr>
        <w:spacing w:after="0" w:line="276" w:lineRule="auto"/>
      </w:pPr>
      <w:r>
        <w:tab/>
      </w:r>
    </w:p>
    <w:p w14:paraId="3DE0D1F0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74E2C451" w14:textId="7AF77A71" w:rsidR="00F535BF" w:rsidRPr="00403F36" w:rsidRDefault="00BA78CC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3A92595A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B7AAA57" w14:textId="05743616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.3 Klangästhetik &gt;&gt; Musikalität der Klangbearbeitung</w:t>
      </w:r>
    </w:p>
    <w:p w14:paraId="4BE57A83" w14:textId="7EBCF0A9" w:rsidR="00F535BF" w:rsidRDefault="00DA6FA5" w:rsidP="00BA78CC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="006600A7" w:rsidRPr="006600A7">
        <w:rPr>
          <w:rFonts w:ascii="Arial" w:eastAsia="Arial" w:hAnsi="Arial" w:cs="Arial"/>
          <w:b/>
          <w:color w:val="000000"/>
          <w:sz w:val="20"/>
          <w:szCs w:val="20"/>
        </w:rPr>
        <w:t>„</w:t>
      </w:r>
      <w:r w:rsidRPr="006600A7">
        <w:rPr>
          <w:rFonts w:ascii="Arial" w:eastAsia="Arial" w:hAnsi="Arial" w:cs="Arial"/>
          <w:b/>
          <w:color w:val="000000"/>
          <w:sz w:val="20"/>
          <w:szCs w:val="20"/>
        </w:rPr>
        <w:t>musikalische</w:t>
      </w:r>
      <w:r w:rsidR="006600A7" w:rsidRPr="006600A7">
        <w:rPr>
          <w:rFonts w:ascii="Arial" w:eastAsia="Arial" w:hAnsi="Arial" w:cs="Arial"/>
          <w:b/>
          <w:color w:val="000000"/>
          <w:sz w:val="20"/>
          <w:szCs w:val="20"/>
        </w:rPr>
        <w:t>“</w:t>
      </w:r>
      <w:r w:rsidRPr="006600A7">
        <w:rPr>
          <w:rFonts w:ascii="Arial" w:eastAsia="Arial" w:hAnsi="Arial" w:cs="Arial"/>
          <w:b/>
          <w:color w:val="000000"/>
          <w:sz w:val="20"/>
          <w:szCs w:val="20"/>
        </w:rPr>
        <w:t xml:space="preserve"> Art der Klangbearbeitung analoger Musikproduktionsmittel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deren Verwendung angeführt wird</w:t>
      </w:r>
    </w:p>
    <w:p w14:paraId="3D99C231" w14:textId="032145CA" w:rsidR="00F535BF" w:rsidRDefault="00BA78CC">
      <w:pPr>
        <w:spacing w:after="0" w:line="276" w:lineRule="auto"/>
      </w:pPr>
      <w:r>
        <w:tab/>
      </w:r>
    </w:p>
    <w:p w14:paraId="4EBB9A08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E1102A5" w14:textId="2E7F1480" w:rsidR="00F535BF" w:rsidRPr="00403F36" w:rsidRDefault="00BA78CC">
      <w:pPr>
        <w:spacing w:after="0" w:line="276" w:lineRule="auto"/>
        <w:rPr>
          <w:color w:val="808080" w:themeColor="background1" w:themeShade="80"/>
        </w:rPr>
      </w:pPr>
      <w:r w:rsidRPr="00403F36">
        <w:rPr>
          <w:color w:val="808080" w:themeColor="background1" w:themeShade="80"/>
        </w:rPr>
        <w:tab/>
      </w:r>
    </w:p>
    <w:p w14:paraId="3D9F3056" w14:textId="77777777" w:rsidR="00F535BF" w:rsidRPr="00403F36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403F36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F0E1628" w14:textId="2DB6EF54" w:rsidR="00F535BF" w:rsidRPr="006C60EE" w:rsidRDefault="00E91AE9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.4 Klangästhetik &gt;&gt; spezifische Klangresultate</w:t>
      </w:r>
    </w:p>
    <w:p w14:paraId="7A74B7DF" w14:textId="77777777" w:rsidR="00F535BF" w:rsidRDefault="00DA6FA5" w:rsidP="00BA78CC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 w:rsidRPr="00DD66A4">
        <w:rPr>
          <w:rFonts w:ascii="Arial" w:eastAsia="Arial" w:hAnsi="Arial" w:cs="Arial"/>
          <w:b/>
          <w:color w:val="000000"/>
          <w:sz w:val="20"/>
          <w:szCs w:val="20"/>
        </w:rPr>
        <w:t>spezifische Klangresultate eines Equipmenttyps (analog oder digital)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</w:p>
    <w:p w14:paraId="6ABEE0D1" w14:textId="5C423C3B" w:rsidR="00F535BF" w:rsidRDefault="00BA78CC">
      <w:pPr>
        <w:spacing w:after="0" w:line="276" w:lineRule="auto"/>
      </w:pPr>
      <w:r>
        <w:tab/>
      </w:r>
    </w:p>
    <w:p w14:paraId="37C3A70A" w14:textId="77777777" w:rsidR="00F535BF" w:rsidRPr="00DD66A4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7EC00CC" w14:textId="740D8A15" w:rsidR="00F535BF" w:rsidRPr="00DD66A4" w:rsidRDefault="00BA78CC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63E78DF7" w14:textId="77777777" w:rsidR="00F535BF" w:rsidRPr="00DD66A4" w:rsidRDefault="00DA6FA5" w:rsidP="00BA78CC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453E203C" w14:textId="7E7726F1" w:rsidR="00F535BF" w:rsidRPr="004C7F37" w:rsidRDefault="00E91AE9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7</w:t>
      </w:r>
      <w:r w:rsidR="00DA6FA5">
        <w:rPr>
          <w:rFonts w:ascii="Arial" w:eastAsia="Arial" w:hAnsi="Arial" w:cs="Arial"/>
          <w:b/>
          <w:bCs/>
          <w:color w:val="1B416F"/>
        </w:rPr>
        <w:t xml:space="preserve"> Kreativität</w:t>
      </w:r>
    </w:p>
    <w:p w14:paraId="7B678006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deren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Potential zur kreativen Entfaltung des Anwenders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</w:p>
    <w:p w14:paraId="4CA76B67" w14:textId="77777777" w:rsidR="00F535BF" w:rsidRDefault="00F535BF">
      <w:pPr>
        <w:spacing w:after="0" w:line="276" w:lineRule="auto"/>
      </w:pPr>
    </w:p>
    <w:p w14:paraId="4DD026C2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56BC03C" w14:textId="77777777" w:rsidR="00F535BF" w:rsidRPr="00DD66A4" w:rsidRDefault="00F535BF">
      <w:pPr>
        <w:spacing w:after="0" w:line="276" w:lineRule="auto"/>
        <w:rPr>
          <w:color w:val="808080" w:themeColor="background1" w:themeShade="80"/>
        </w:rPr>
      </w:pPr>
    </w:p>
    <w:p w14:paraId="51BA9CE1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7F2150D5" w14:textId="0FEEA4FE" w:rsidR="00F535BF" w:rsidRPr="006C60EE" w:rsidRDefault="00A7643A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7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Kreativität &gt;&gt; Inspiration</w:t>
      </w:r>
    </w:p>
    <w:p w14:paraId="3C26E734" w14:textId="11C855DE" w:rsidR="00F535BF" w:rsidRDefault="00DA6FA5" w:rsidP="00340107">
      <w:pPr>
        <w:spacing w:after="0" w:line="276" w:lineRule="auto"/>
        <w:ind w:firstLine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</w:t>
      </w:r>
      <w:r w:rsidR="00340107"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 xml:space="preserve">auf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inspirierende Wirkung dieser Mittel auf den Anwender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3B80780E" w14:textId="4D92D2E8" w:rsidR="00F535BF" w:rsidRDefault="00340107">
      <w:pPr>
        <w:spacing w:after="0" w:line="276" w:lineRule="auto"/>
      </w:pPr>
      <w:r>
        <w:tab/>
      </w:r>
    </w:p>
    <w:p w14:paraId="4A8A7379" w14:textId="77777777" w:rsidR="00F535BF" w:rsidRPr="00DD66A4" w:rsidRDefault="00DA6FA5" w:rsidP="00340107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3C7CC040" w14:textId="14B1E889" w:rsidR="00F535BF" w:rsidRPr="00DD66A4" w:rsidRDefault="00340107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lastRenderedPageBreak/>
        <w:tab/>
      </w:r>
    </w:p>
    <w:p w14:paraId="18E8222E" w14:textId="77777777" w:rsidR="00F535BF" w:rsidRPr="00DD66A4" w:rsidRDefault="00DA6FA5" w:rsidP="00340107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C740AC4" w14:textId="1189833D" w:rsidR="00F535BF" w:rsidRPr="006C60EE" w:rsidRDefault="00A7643A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7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Kreativität &gt;&gt; Kreativität durch Flexibilität</w:t>
      </w:r>
    </w:p>
    <w:p w14:paraId="2ACDC2B1" w14:textId="77777777" w:rsidR="00F535BF" w:rsidRDefault="00DA6FA5" w:rsidP="00340107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Flexibilität als Motor für die kreative Entfaltung des Anwenders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32B2D0B3" w14:textId="08328E43" w:rsidR="00F535BF" w:rsidRDefault="00340107">
      <w:pPr>
        <w:spacing w:after="0" w:line="276" w:lineRule="auto"/>
      </w:pPr>
      <w:r>
        <w:tab/>
      </w:r>
    </w:p>
    <w:p w14:paraId="10FD390C" w14:textId="77777777" w:rsidR="00F535BF" w:rsidRPr="00DD66A4" w:rsidRDefault="00DA6FA5" w:rsidP="00340107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D8248EA" w14:textId="1688668D" w:rsidR="00F535BF" w:rsidRPr="00DD66A4" w:rsidRDefault="00340107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6A3424C1" w14:textId="77777777" w:rsidR="00F535BF" w:rsidRPr="00DD66A4" w:rsidRDefault="00DA6FA5" w:rsidP="00340107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1BEF4EE" w14:textId="671D6CC8" w:rsidR="00F535BF" w:rsidRPr="004C7F37" w:rsidRDefault="0003739F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8</w:t>
      </w:r>
      <w:r w:rsidR="00DA6FA5">
        <w:rPr>
          <w:rFonts w:ascii="Arial" w:eastAsia="Arial" w:hAnsi="Arial" w:cs="Arial"/>
          <w:b/>
          <w:bCs/>
          <w:color w:val="1B416F"/>
        </w:rPr>
        <w:t xml:space="preserve"> Mythologisierung</w:t>
      </w:r>
    </w:p>
    <w:p w14:paraId="65C6FB44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einen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überhöhten ideellen Praxiswert von Equipment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1DA2515F" w14:textId="77777777" w:rsidR="00F535BF" w:rsidRDefault="00F535BF">
      <w:pPr>
        <w:spacing w:after="0" w:line="276" w:lineRule="auto"/>
      </w:pPr>
    </w:p>
    <w:p w14:paraId="7718720A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7FDBE33D" w14:textId="77777777" w:rsidR="00F535BF" w:rsidRPr="00DD66A4" w:rsidRDefault="00F535BF">
      <w:pPr>
        <w:spacing w:after="0" w:line="276" w:lineRule="auto"/>
        <w:rPr>
          <w:color w:val="808080" w:themeColor="background1" w:themeShade="80"/>
        </w:rPr>
      </w:pPr>
    </w:p>
    <w:p w14:paraId="31A993DF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519A9D77" w14:textId="6C8780A1" w:rsidR="00F535BF" w:rsidRPr="006C60EE" w:rsidRDefault="0003739F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Mythologisierung &gt;&gt; Mythologisierung (allgemein)</w:t>
      </w:r>
    </w:p>
    <w:p w14:paraId="3397B4B3" w14:textId="77777777" w:rsidR="00F535BF" w:rsidRDefault="00DA6FA5" w:rsidP="00DA3CDE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einen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überhöhten ideellen Praxiswert von Equipment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5DFC0207" w14:textId="410802A3" w:rsidR="00F535BF" w:rsidRDefault="00DA3CDE">
      <w:pPr>
        <w:spacing w:after="0" w:line="276" w:lineRule="auto"/>
      </w:pPr>
      <w:r>
        <w:tab/>
      </w:r>
    </w:p>
    <w:p w14:paraId="27E6BFEE" w14:textId="77777777" w:rsidR="00F535BF" w:rsidRPr="00DD66A4" w:rsidRDefault="00DA6FA5" w:rsidP="00DA3CDE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5A5DCAD3" w14:textId="6B5A0F4A" w:rsidR="00F535BF" w:rsidRPr="00DD66A4" w:rsidRDefault="00DA3CDE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5B3AF7C9" w14:textId="77777777" w:rsidR="00F535BF" w:rsidRPr="00DD66A4" w:rsidRDefault="00DA6FA5" w:rsidP="00DA3CDE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0040D2E2" w14:textId="7491BAB2" w:rsidR="00F535BF" w:rsidRPr="006C60EE" w:rsidRDefault="0003739F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Mythologisierung &gt;&gt; Unabhängigkeit von Können und Equipment</w:t>
      </w:r>
    </w:p>
    <w:p w14:paraId="51E6DB0D" w14:textId="77777777" w:rsidR="00F535BF" w:rsidRDefault="00DA6FA5" w:rsidP="00DA3CDE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Unabhängigkeit von Können und Equipment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206E6F59" w14:textId="79096F2F" w:rsidR="00F535BF" w:rsidRDefault="00DA3CDE">
      <w:pPr>
        <w:spacing w:after="0" w:line="276" w:lineRule="auto"/>
      </w:pPr>
      <w:r>
        <w:tab/>
      </w:r>
    </w:p>
    <w:p w14:paraId="47B2613A" w14:textId="77777777" w:rsidR="00F535BF" w:rsidRPr="00DD66A4" w:rsidRDefault="00DA6FA5" w:rsidP="00DA3CDE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2148DB3E" w14:textId="79FB4E17" w:rsidR="00F535BF" w:rsidRPr="00DD66A4" w:rsidRDefault="00DA3CDE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030FA5F4" w14:textId="77777777" w:rsidR="00F535BF" w:rsidRPr="00DD66A4" w:rsidRDefault="00DA6FA5" w:rsidP="00DA3CDE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 (contra analog)</w:t>
      </w:r>
    </w:p>
    <w:p w14:paraId="0A5E3F9C" w14:textId="62250092" w:rsidR="00F535BF" w:rsidRPr="004C7F37" w:rsidRDefault="0003739F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9</w:t>
      </w:r>
      <w:r w:rsidR="00DA6FA5">
        <w:rPr>
          <w:rFonts w:ascii="Arial" w:eastAsia="Arial" w:hAnsi="Arial" w:cs="Arial"/>
          <w:b/>
          <w:bCs/>
          <w:color w:val="1B416F"/>
        </w:rPr>
        <w:t xml:space="preserve"> ökonomisches Prinzip</w:t>
      </w:r>
    </w:p>
    <w:p w14:paraId="5CBAFF77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Kosten und Erträge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beziehen, die in diese Produktionsmittel investiert bzw. die mit diesen Produktionsmitteln erwirtschaftet werden</w:t>
      </w:r>
    </w:p>
    <w:p w14:paraId="0CE7671E" w14:textId="77777777" w:rsidR="00F535BF" w:rsidRDefault="00F535BF">
      <w:pPr>
        <w:spacing w:after="0" w:line="276" w:lineRule="auto"/>
      </w:pPr>
    </w:p>
    <w:p w14:paraId="246BADDC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51F9A118" w14:textId="77777777" w:rsidR="00F535BF" w:rsidRPr="00DD66A4" w:rsidRDefault="00F535BF">
      <w:pPr>
        <w:spacing w:after="0" w:line="276" w:lineRule="auto"/>
        <w:rPr>
          <w:color w:val="808080" w:themeColor="background1" w:themeShade="80"/>
        </w:rPr>
      </w:pPr>
    </w:p>
    <w:p w14:paraId="70A5FD31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2AEF3B16" w14:textId="6014C8F0" w:rsidR="00F535BF" w:rsidRPr="006C60EE" w:rsidRDefault="00083E93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lastRenderedPageBreak/>
        <w:t>9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.1 ökonomisches Prinzip &gt;&gt; günstigere Anschaffungskosten</w:t>
      </w:r>
    </w:p>
    <w:p w14:paraId="36BA7F41" w14:textId="77777777" w:rsidR="00F535BF" w:rsidRDefault="00DA6FA5" w:rsidP="00B7733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günstigere Anschaffungskosten eines Equipment-Typs </w:t>
      </w:r>
      <w:r>
        <w:rPr>
          <w:rFonts w:ascii="Arial" w:eastAsia="Arial" w:hAnsi="Arial" w:cs="Arial"/>
          <w:color w:val="000000"/>
          <w:sz w:val="20"/>
          <w:szCs w:val="20"/>
        </w:rPr>
        <w:t>beziehen</w:t>
      </w:r>
    </w:p>
    <w:p w14:paraId="2BB0A64C" w14:textId="5660E617" w:rsidR="00F535BF" w:rsidRDefault="00B77334">
      <w:pPr>
        <w:spacing w:after="0" w:line="276" w:lineRule="auto"/>
      </w:pPr>
      <w:r>
        <w:tab/>
      </w:r>
    </w:p>
    <w:p w14:paraId="32E8889A" w14:textId="77777777" w:rsidR="00F535BF" w:rsidRPr="00DD66A4" w:rsidRDefault="00DA6FA5" w:rsidP="00B7733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DCD515E" w14:textId="5E67EDF9" w:rsidR="00F535BF" w:rsidRPr="00DD66A4" w:rsidRDefault="00B77334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68B73952" w14:textId="77777777" w:rsidR="00F535BF" w:rsidRPr="00DD66A4" w:rsidRDefault="00DA6FA5" w:rsidP="00B7733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581EE524" w14:textId="67411EBC" w:rsidR="00F535BF" w:rsidRPr="006C60EE" w:rsidRDefault="001915AA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9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.2 ökonomisches Prinzip &gt;&gt; hohe nicht-ökonomische Begleitkosten</w:t>
      </w:r>
    </w:p>
    <w:p w14:paraId="34497490" w14:textId="77777777" w:rsidR="00F535BF" w:rsidRDefault="00DA6FA5" w:rsidP="00B7733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hohe nicht-ökonomische Begleitkosten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von analogem gegenüber digitalem Equipment beziehen, wie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hoher Zeitaufwand und fehlende Flexibilität</w:t>
      </w:r>
    </w:p>
    <w:p w14:paraId="01099407" w14:textId="54215FB1" w:rsidR="00F535BF" w:rsidRDefault="00B77334">
      <w:pPr>
        <w:spacing w:after="0" w:line="276" w:lineRule="auto"/>
      </w:pPr>
      <w:r>
        <w:tab/>
      </w:r>
    </w:p>
    <w:p w14:paraId="6780909B" w14:textId="77777777" w:rsidR="00F535BF" w:rsidRPr="00DD66A4" w:rsidRDefault="00DA6FA5" w:rsidP="00B7733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A386FC3" w14:textId="1F60FB45" w:rsidR="00F535BF" w:rsidRPr="00DD66A4" w:rsidRDefault="00B77334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72246EE4" w14:textId="77777777" w:rsidR="00F535BF" w:rsidRPr="00DD66A4" w:rsidRDefault="00DA6FA5" w:rsidP="00B7733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contra analog (pro digital)</w:t>
      </w:r>
    </w:p>
    <w:p w14:paraId="7ABF25F9" w14:textId="350AB9CB" w:rsidR="00F535BF" w:rsidRPr="006C60EE" w:rsidRDefault="001915AA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9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.3 ökonomisches Prinzip &gt;&gt; hohe ökonomische Produktionskosten (Auftraggeber)</w:t>
      </w:r>
    </w:p>
    <w:p w14:paraId="1220B91F" w14:textId="77777777" w:rsidR="00F535BF" w:rsidRDefault="00DA6FA5" w:rsidP="00B7733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hohe Produktionskosten für Auftraggeber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beziehen,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durch die Verwendung analogen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entstehen</w:t>
      </w:r>
    </w:p>
    <w:p w14:paraId="0C6A90E3" w14:textId="76A4287E" w:rsidR="00F535BF" w:rsidRDefault="009F27F4">
      <w:pPr>
        <w:spacing w:after="0" w:line="276" w:lineRule="auto"/>
      </w:pPr>
      <w:r>
        <w:tab/>
      </w:r>
    </w:p>
    <w:p w14:paraId="6F4517E6" w14:textId="77777777" w:rsidR="00F535BF" w:rsidRPr="00DD66A4" w:rsidRDefault="00DA6FA5" w:rsidP="009F27F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8B2BEAD" w14:textId="12B26C9A" w:rsidR="00F535BF" w:rsidRPr="00DD66A4" w:rsidRDefault="009F27F4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0C49D0E3" w14:textId="77777777" w:rsidR="00F535BF" w:rsidRPr="00DD66A4" w:rsidRDefault="00DA6FA5" w:rsidP="009F27F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contra analog (pro digital)</w:t>
      </w:r>
    </w:p>
    <w:p w14:paraId="06DF465F" w14:textId="4B21F5DC" w:rsidR="00F535BF" w:rsidRPr="006C60EE" w:rsidRDefault="001915AA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9</w:t>
      </w:r>
      <w:r w:rsidR="00DA6FA5">
        <w:rPr>
          <w:rFonts w:ascii="Arial" w:eastAsia="Arial" w:hAnsi="Arial" w:cs="Arial"/>
          <w:b/>
          <w:bCs/>
          <w:color w:val="1B416F"/>
          <w:sz w:val="20"/>
          <w:szCs w:val="20"/>
        </w:rPr>
        <w:t>.4 ökonomisches Prinzip &gt;&gt; hohe ökonomische Produktionskosten (Mix-Engineer)</w:t>
      </w:r>
    </w:p>
    <w:p w14:paraId="3E9B5CF0" w14:textId="77777777" w:rsidR="00F535BF" w:rsidRDefault="00DA6FA5" w:rsidP="009F27F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umfasst in Bezug auf die Auswahl von Musikproduktionsmitteln solche Argumente, die sich auf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hohe ökonomische Kosten für Auftraggeber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beziehen,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durch die Verwendung analogen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entstehen, z.B.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Produktionsausfälle</w:t>
      </w:r>
    </w:p>
    <w:p w14:paraId="69494664" w14:textId="61FD091D" w:rsidR="00F535BF" w:rsidRDefault="009F27F4">
      <w:pPr>
        <w:spacing w:after="0" w:line="276" w:lineRule="auto"/>
      </w:pPr>
      <w:r>
        <w:tab/>
      </w:r>
    </w:p>
    <w:p w14:paraId="3B1E570D" w14:textId="77777777" w:rsidR="00F535BF" w:rsidRPr="00DD66A4" w:rsidRDefault="00DA6FA5" w:rsidP="009F27F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5FE56B5" w14:textId="43538E14" w:rsidR="00F535BF" w:rsidRPr="00DD66A4" w:rsidRDefault="009F27F4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59510E15" w14:textId="77777777" w:rsidR="00F535BF" w:rsidRPr="00DD66A4" w:rsidRDefault="00DA6FA5" w:rsidP="009F27F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contra analog (pro digital)</w:t>
      </w:r>
    </w:p>
    <w:p w14:paraId="15961B8A" w14:textId="2128E27B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1915AA">
        <w:rPr>
          <w:rFonts w:ascii="Arial" w:eastAsia="Arial" w:hAnsi="Arial" w:cs="Arial"/>
          <w:b/>
          <w:bCs/>
          <w:color w:val="1B416F"/>
        </w:rPr>
        <w:t>0</w:t>
      </w:r>
      <w:r>
        <w:rPr>
          <w:rFonts w:ascii="Arial" w:eastAsia="Arial" w:hAnsi="Arial" w:cs="Arial"/>
          <w:b/>
          <w:bCs/>
          <w:color w:val="1B416F"/>
        </w:rPr>
        <w:t xml:space="preserve"> Praktikabilität</w:t>
      </w:r>
    </w:p>
    <w:p w14:paraId="3AAB43CA" w14:textId="77777777" w:rsidR="00F535BF" w:rsidRDefault="00DA6FA5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codiert, wenn es wortwörtlich angeführt wird oder wenn als Argument für die Auswahl (oder die Verwendung) von Musikproduktionsmitteln auf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Attribute dieses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verwiesen wird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, die sich positiv oder negativ auf dessen Anwendung auswirken</w:t>
      </w:r>
    </w:p>
    <w:p w14:paraId="5754813C" w14:textId="77777777" w:rsidR="00F535BF" w:rsidRDefault="00F535BF">
      <w:pPr>
        <w:spacing w:after="0" w:line="276" w:lineRule="auto"/>
      </w:pPr>
    </w:p>
    <w:p w14:paraId="5FEEC75E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6663428E" w14:textId="77777777" w:rsidR="00F535BF" w:rsidRPr="00DD66A4" w:rsidRDefault="00F535BF">
      <w:pPr>
        <w:spacing w:after="0" w:line="276" w:lineRule="auto"/>
        <w:rPr>
          <w:color w:val="808080" w:themeColor="background1" w:themeShade="80"/>
        </w:rPr>
      </w:pPr>
    </w:p>
    <w:p w14:paraId="08FD2086" w14:textId="77777777" w:rsidR="00F535BF" w:rsidRPr="00DD66A4" w:rsidRDefault="00DA6FA5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71D56D79" w14:textId="0AF4B769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lastRenderedPageBreak/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Praktikabilität &gt;&gt; (</w:t>
      </w:r>
      <w:proofErr w:type="spellStart"/>
      <w:r>
        <w:rPr>
          <w:rFonts w:ascii="Arial" w:eastAsia="Arial" w:hAnsi="Arial" w:cs="Arial"/>
          <w:b/>
          <w:bCs/>
          <w:color w:val="1B416F"/>
          <w:sz w:val="20"/>
          <w:szCs w:val="20"/>
        </w:rPr>
        <w:t>Un</w:t>
      </w:r>
      <w:proofErr w:type="spellEnd"/>
      <w:r>
        <w:rPr>
          <w:rFonts w:ascii="Arial" w:eastAsia="Arial" w:hAnsi="Arial" w:cs="Arial"/>
          <w:b/>
          <w:bCs/>
          <w:color w:val="1B416F"/>
          <w:sz w:val="20"/>
          <w:szCs w:val="20"/>
        </w:rPr>
        <w:t>)Genauigkeit der Klangbearbeitung</w:t>
      </w:r>
    </w:p>
    <w:p w14:paraId="23D5AF06" w14:textId="6E852FB3" w:rsidR="00F535BF" w:rsidRDefault="00DA6FA5" w:rsidP="00DF319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="001E550C" w:rsidRPr="001E550C">
        <w:rPr>
          <w:rFonts w:ascii="Arial" w:eastAsia="Arial" w:hAnsi="Arial" w:cs="Arial"/>
          <w:b/>
          <w:color w:val="000000"/>
          <w:sz w:val="20"/>
          <w:szCs w:val="20"/>
        </w:rPr>
        <w:t>„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chirurgische</w:t>
      </w:r>
      <w:r w:rsidR="001E550C" w:rsidRPr="001E550C">
        <w:rPr>
          <w:rFonts w:ascii="Arial" w:eastAsia="Arial" w:hAnsi="Arial" w:cs="Arial"/>
          <w:b/>
          <w:color w:val="000000"/>
          <w:sz w:val="20"/>
          <w:szCs w:val="20"/>
        </w:rPr>
        <w:t>“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 xml:space="preserve"> Genauigkeit digitaler Musikproduktionsmittel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als Argument für deren Verwendung und die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Ungenauigkeit analoger Musikproduktionsmittel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deren Verwendung angeführt wird.</w:t>
      </w:r>
    </w:p>
    <w:p w14:paraId="57A83A97" w14:textId="42671F6C" w:rsidR="00F535BF" w:rsidRDefault="00DF3194">
      <w:pPr>
        <w:spacing w:after="0" w:line="276" w:lineRule="auto"/>
      </w:pPr>
      <w:r>
        <w:tab/>
      </w:r>
    </w:p>
    <w:p w14:paraId="6BDCA2A5" w14:textId="77777777" w:rsidR="00F535BF" w:rsidRPr="00DD66A4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A589472" w14:textId="092D43FC" w:rsidR="00F535BF" w:rsidRPr="00DD66A4" w:rsidRDefault="00DF3194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0343A0AD" w14:textId="77777777" w:rsidR="00F535BF" w:rsidRPr="00DD66A4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5477B65B" w14:textId="7C9057A7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Praktikabilität &gt;&gt; Flexibilität</w:t>
      </w:r>
    </w:p>
    <w:p w14:paraId="0F9BB308" w14:textId="0683C68A" w:rsidR="00F535BF" w:rsidRDefault="00DA6FA5" w:rsidP="00DF319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Flexibilität der Bedienung digitalen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wird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32FE896" w14:textId="2895D48B" w:rsidR="00F535BF" w:rsidRDefault="00DF3194">
      <w:pPr>
        <w:spacing w:after="0" w:line="276" w:lineRule="auto"/>
      </w:pPr>
      <w:r>
        <w:tab/>
      </w:r>
    </w:p>
    <w:p w14:paraId="3FFAA28D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D3ACFD2" w14:textId="1707A29A" w:rsidR="00F535BF" w:rsidRPr="001E550C" w:rsidRDefault="00DF3194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2443618A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4801B217" w14:textId="62C54184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Praktikabilität &gt;&gt; Geschwindigkeit</w:t>
      </w:r>
    </w:p>
    <w:p w14:paraId="0419F6B9" w14:textId="08644DD0" w:rsidR="00F535BF" w:rsidRDefault="00DA6FA5" w:rsidP="00DF319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Geschwindigkeit der Bedienung analogen oder digitalen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wird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31ACCEE" w14:textId="1AF5BA13" w:rsidR="00F535BF" w:rsidRDefault="00DF3194">
      <w:pPr>
        <w:spacing w:after="0" w:line="276" w:lineRule="auto"/>
      </w:pPr>
      <w:r>
        <w:tab/>
      </w:r>
    </w:p>
    <w:p w14:paraId="6634A95D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D524C00" w14:textId="5FF0335B" w:rsidR="00F535BF" w:rsidRPr="001E550C" w:rsidRDefault="00DF3194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293A4F1A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3CF96DA4" w14:textId="7E523AAD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.4 Praktikabilität &gt;&gt; Hinzukommen benötigter Features</w:t>
      </w:r>
    </w:p>
    <w:p w14:paraId="47EFF436" w14:textId="2C03CDA8" w:rsidR="00F535BF" w:rsidRDefault="00DA6FA5" w:rsidP="00DF3194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das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Hinzukommen von praktischen Funktionen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die Verwendung digitalen Equipments angeführt wird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B7887F8" w14:textId="1CEF1CB4" w:rsidR="00F535BF" w:rsidRDefault="00DF3194">
      <w:pPr>
        <w:spacing w:after="0" w:line="276" w:lineRule="auto"/>
      </w:pPr>
      <w:r>
        <w:tab/>
      </w:r>
    </w:p>
    <w:p w14:paraId="3A051275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FA1D26A" w14:textId="1C2CD56C" w:rsidR="00F535BF" w:rsidRPr="001E550C" w:rsidRDefault="00DF3194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2E122A64" w14:textId="77777777" w:rsidR="00F535BF" w:rsidRPr="001E550C" w:rsidRDefault="00DA6FA5" w:rsidP="00DF3194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09F0F7CD" w14:textId="699FBD6F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.5 Praktikabilität &gt;&gt; Komfortabilität analoger Mittel</w:t>
      </w:r>
    </w:p>
    <w:p w14:paraId="7C5F3329" w14:textId="28F567AC" w:rsidR="00F535BF" w:rsidRDefault="00DA6FA5" w:rsidP="00B87129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Vorzüge der Bedienung </w:t>
      </w:r>
      <w:proofErr w:type="spellStart"/>
      <w:r>
        <w:rPr>
          <w:rFonts w:ascii="Arial" w:eastAsia="Arial" w:hAnsi="Arial" w:cs="Arial"/>
          <w:b/>
          <w:bCs/>
          <w:color w:val="000000"/>
          <w:sz w:val="20"/>
          <w:szCs w:val="20"/>
        </w:rPr>
        <w:t>analogenen</w:t>
      </w:r>
      <w:proofErr w:type="spellEnd"/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werden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B3A94DE" w14:textId="7C555C4D" w:rsidR="00F535BF" w:rsidRDefault="00B87129">
      <w:pPr>
        <w:spacing w:after="0" w:line="276" w:lineRule="auto"/>
      </w:pPr>
      <w:r>
        <w:tab/>
      </w:r>
    </w:p>
    <w:p w14:paraId="416DF4EC" w14:textId="77777777" w:rsidR="00F535BF" w:rsidRPr="001E550C" w:rsidRDefault="00DA6FA5" w:rsidP="00B87129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3259C758" w14:textId="71C2F114" w:rsidR="00F535BF" w:rsidRPr="001E550C" w:rsidRDefault="00B87129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39414AFE" w14:textId="77777777" w:rsidR="00F535BF" w:rsidRPr="001E550C" w:rsidRDefault="00DA6FA5" w:rsidP="00B87129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18E6CBD1" w14:textId="39447E78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.6 Praktikabilität &gt;&gt; Komfortabilität digitaler Mittel</w:t>
      </w:r>
    </w:p>
    <w:p w14:paraId="6925C6B9" w14:textId="6996E974" w:rsidR="00F535BF" w:rsidRDefault="00DA6FA5" w:rsidP="008469FB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Vorzüge der Bedienung digitalen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werden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9459114" w14:textId="0EC99249" w:rsidR="00F535BF" w:rsidRDefault="008469FB">
      <w:pPr>
        <w:spacing w:after="0" w:line="276" w:lineRule="auto"/>
      </w:pPr>
      <w:r>
        <w:tab/>
      </w:r>
    </w:p>
    <w:p w14:paraId="2CDB9F5B" w14:textId="77777777" w:rsidR="00F535BF" w:rsidRPr="001E550C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lastRenderedPageBreak/>
        <w:t>Erzeugung: induktiv</w:t>
      </w:r>
    </w:p>
    <w:p w14:paraId="007D3FE7" w14:textId="65FDC047" w:rsidR="00F535BF" w:rsidRPr="001E550C" w:rsidRDefault="008469FB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60092C3A" w14:textId="77777777" w:rsidR="00F535BF" w:rsidRPr="001E550C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5AF28676" w14:textId="103ABFD7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.7 Praktikabilität &gt;&gt; Mobilität</w:t>
      </w:r>
    </w:p>
    <w:p w14:paraId="251D368F" w14:textId="5D86FB47" w:rsidR="00F535BF" w:rsidRDefault="00DA6FA5" w:rsidP="008469FB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Wird angewendet, wenn die Transportfähigkeit digitalen Equipments als Argument für dessen Verwendung angeführt wird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CC2CFAF" w14:textId="52C641C1" w:rsidR="00F535BF" w:rsidRDefault="008469FB">
      <w:pPr>
        <w:spacing w:after="0" w:line="276" w:lineRule="auto"/>
      </w:pPr>
      <w:r>
        <w:tab/>
      </w:r>
    </w:p>
    <w:p w14:paraId="08A64E36" w14:textId="77777777" w:rsidR="00F535BF" w:rsidRPr="001E550C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F1314CD" w14:textId="1AD55A6A" w:rsidR="00F535BF" w:rsidRPr="001E550C" w:rsidRDefault="008469FB">
      <w:pPr>
        <w:spacing w:after="0" w:line="276" w:lineRule="auto"/>
        <w:rPr>
          <w:color w:val="808080" w:themeColor="background1" w:themeShade="80"/>
        </w:rPr>
      </w:pPr>
      <w:r w:rsidRPr="001E550C">
        <w:rPr>
          <w:color w:val="808080" w:themeColor="background1" w:themeShade="80"/>
        </w:rPr>
        <w:tab/>
      </w:r>
    </w:p>
    <w:p w14:paraId="4A11FC9A" w14:textId="77777777" w:rsidR="00F535BF" w:rsidRPr="001E550C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1E550C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2F146ACD" w14:textId="43261F8D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.8 Praktikabilität &gt;&gt; Recall-Möglichkeit</w:t>
      </w:r>
    </w:p>
    <w:p w14:paraId="3D51FF8F" w14:textId="1E62C177" w:rsidR="00F535BF" w:rsidRDefault="00DA6FA5" w:rsidP="008469FB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das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Fehlen von Recall-Möglichkeiten analoger Musikproduktionsmittel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gegen deren Verwendung oder </w:t>
      </w:r>
      <w:r w:rsidRPr="001E550C">
        <w:rPr>
          <w:rFonts w:ascii="Arial" w:eastAsia="Arial" w:hAnsi="Arial" w:cs="Arial"/>
          <w:b/>
          <w:color w:val="000000"/>
          <w:sz w:val="20"/>
          <w:szCs w:val="20"/>
        </w:rPr>
        <w:t>dessen Vorhandensein als Argument für die Verwendung digitalen Equipments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angeführt wird</w:t>
      </w:r>
      <w:r w:rsidR="001E550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DC5D690" w14:textId="05FA4B0F" w:rsidR="00F535BF" w:rsidRDefault="008469FB">
      <w:pPr>
        <w:spacing w:after="0" w:line="276" w:lineRule="auto"/>
      </w:pPr>
      <w:r>
        <w:tab/>
      </w:r>
    </w:p>
    <w:p w14:paraId="79C4FBF8" w14:textId="77777777" w:rsidR="00F535BF" w:rsidRPr="008C39B3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8C39B3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5035900" w14:textId="6E1E3AEA" w:rsidR="00F535BF" w:rsidRPr="008C39B3" w:rsidRDefault="008469FB">
      <w:pPr>
        <w:spacing w:after="0" w:line="276" w:lineRule="auto"/>
        <w:rPr>
          <w:color w:val="808080" w:themeColor="background1" w:themeShade="80"/>
        </w:rPr>
      </w:pPr>
      <w:r w:rsidRPr="008C39B3">
        <w:rPr>
          <w:color w:val="808080" w:themeColor="background1" w:themeShade="80"/>
        </w:rPr>
        <w:tab/>
      </w:r>
    </w:p>
    <w:p w14:paraId="3C7A0AE0" w14:textId="77777777" w:rsidR="00F535BF" w:rsidRPr="008C39B3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8C39B3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30FFFDDB" w14:textId="011316A2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.9 Praktikabilität &gt;&gt; Unabhängigkeit von externen Einflussfaktoren</w:t>
      </w:r>
    </w:p>
    <w:p w14:paraId="67BA8329" w14:textId="5619FB5A" w:rsidR="00F535BF" w:rsidRDefault="00DA6FA5" w:rsidP="008469FB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die </w:t>
      </w:r>
      <w:r w:rsidRPr="008C39B3">
        <w:rPr>
          <w:rFonts w:ascii="Arial" w:eastAsia="Arial" w:hAnsi="Arial" w:cs="Arial"/>
          <w:b/>
          <w:color w:val="000000"/>
          <w:sz w:val="20"/>
          <w:szCs w:val="20"/>
        </w:rPr>
        <w:t>Unabhängigkeit digitalen Equipments von externen Einflussfaktoren (bspw. Gleichmäßigkeit der Stromversorgung)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Verwendung angeführt wird</w:t>
      </w:r>
      <w:r w:rsidR="008C39B3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946BC78" w14:textId="18C71341" w:rsidR="00F535BF" w:rsidRDefault="008469FB">
      <w:pPr>
        <w:spacing w:after="0" w:line="276" w:lineRule="auto"/>
      </w:pPr>
      <w:r>
        <w:tab/>
      </w:r>
    </w:p>
    <w:p w14:paraId="29B93C1C" w14:textId="77777777" w:rsidR="00F535BF" w:rsidRPr="008C39B3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8C39B3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243C308" w14:textId="283A5BFD" w:rsidR="00F535BF" w:rsidRPr="008C39B3" w:rsidRDefault="008469FB">
      <w:pPr>
        <w:spacing w:after="0" w:line="276" w:lineRule="auto"/>
        <w:rPr>
          <w:color w:val="808080" w:themeColor="background1" w:themeShade="80"/>
        </w:rPr>
      </w:pPr>
      <w:r w:rsidRPr="008C39B3">
        <w:rPr>
          <w:color w:val="808080" w:themeColor="background1" w:themeShade="80"/>
        </w:rPr>
        <w:tab/>
      </w:r>
    </w:p>
    <w:p w14:paraId="3C9DE0F9" w14:textId="77777777" w:rsidR="00F535BF" w:rsidRPr="008C39B3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8C39B3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0FCC8CD9" w14:textId="4F908CA9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.10 Praktikabilität &gt;&gt; Vorhandensein analoger Features</w:t>
      </w:r>
    </w:p>
    <w:p w14:paraId="354412E3" w14:textId="3DCC9186" w:rsidR="00F535BF" w:rsidRDefault="00DA6FA5" w:rsidP="008469FB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das </w:t>
      </w:r>
      <w:r w:rsidRPr="008C39B3">
        <w:rPr>
          <w:rFonts w:ascii="Arial" w:eastAsia="Arial" w:hAnsi="Arial" w:cs="Arial"/>
          <w:b/>
          <w:color w:val="000000"/>
          <w:sz w:val="20"/>
          <w:szCs w:val="20"/>
        </w:rPr>
        <w:t>Vorhandensein eines spezifischen Features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die Verwendung analogen Equipments angeführt wird</w:t>
      </w:r>
      <w:r w:rsidR="008C39B3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F954ED5" w14:textId="61E7B54D" w:rsidR="00F535BF" w:rsidRDefault="008469FB">
      <w:pPr>
        <w:spacing w:after="0" w:line="276" w:lineRule="auto"/>
      </w:pPr>
      <w:r>
        <w:tab/>
      </w:r>
    </w:p>
    <w:p w14:paraId="6DFDF5FA" w14:textId="77777777" w:rsidR="00F535BF" w:rsidRPr="00F86ACD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2D2654A" w14:textId="11233440" w:rsidR="00F535BF" w:rsidRPr="00F86ACD" w:rsidRDefault="008469FB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1C84B043" w14:textId="77777777" w:rsidR="00F535BF" w:rsidRPr="00F86ACD" w:rsidRDefault="00DA6FA5" w:rsidP="008469FB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296AAECB" w14:textId="46DDD012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3030F1">
        <w:rPr>
          <w:rFonts w:ascii="Arial" w:eastAsia="Arial" w:hAnsi="Arial" w:cs="Arial"/>
          <w:b/>
          <w:bCs/>
          <w:color w:val="1B416F"/>
          <w:sz w:val="20"/>
          <w:szCs w:val="20"/>
        </w:rPr>
        <w:t>0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.11 Praktikabilität &gt;&gt; Vorhandensein digitaler Features</w:t>
      </w:r>
    </w:p>
    <w:p w14:paraId="4E1B1DE6" w14:textId="77777777" w:rsidR="00F86ACD" w:rsidRDefault="00DA6FA5" w:rsidP="00F86ACD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Wird angewendet, wenn spezielle Funktionen digitalen Equipments (bspw. weitreichende Automation) als Argument für dessen Verwendung angeführt werden</w:t>
      </w:r>
      <w:r w:rsidR="00F86ACD">
        <w:t>.</w:t>
      </w:r>
    </w:p>
    <w:p w14:paraId="7A6CB38C" w14:textId="0B0B5DD3" w:rsidR="00F535BF" w:rsidRDefault="00422197" w:rsidP="00F86ACD">
      <w:pPr>
        <w:spacing w:after="0" w:line="276" w:lineRule="auto"/>
        <w:ind w:left="708"/>
      </w:pPr>
      <w:r>
        <w:tab/>
      </w:r>
    </w:p>
    <w:p w14:paraId="3730FB78" w14:textId="77777777" w:rsidR="00F535BF" w:rsidRPr="00F86ACD" w:rsidRDefault="00DA6FA5" w:rsidP="00422197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6D2BFCF0" w14:textId="20E0D1E7" w:rsidR="00F535BF" w:rsidRPr="00F86ACD" w:rsidRDefault="00422197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4B9374EE" w14:textId="77777777" w:rsidR="00F535BF" w:rsidRPr="00F86ACD" w:rsidRDefault="00DA6FA5" w:rsidP="00422197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72F99E1B" w14:textId="572FF0AA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lastRenderedPageBreak/>
        <w:t>1</w:t>
      </w:r>
      <w:r w:rsidR="003030F1">
        <w:rPr>
          <w:rFonts w:ascii="Arial" w:eastAsia="Arial" w:hAnsi="Arial" w:cs="Arial"/>
          <w:b/>
          <w:bCs/>
          <w:color w:val="1B416F"/>
        </w:rPr>
        <w:t>1</w:t>
      </w:r>
      <w:r>
        <w:rPr>
          <w:rFonts w:ascii="Arial" w:eastAsia="Arial" w:hAnsi="Arial" w:cs="Arial"/>
          <w:b/>
          <w:bCs/>
          <w:color w:val="1B416F"/>
        </w:rPr>
        <w:t xml:space="preserve"> Prestige</w:t>
      </w:r>
    </w:p>
    <w:p w14:paraId="6D33753B" w14:textId="6C2122BF" w:rsidR="00F535BF" w:rsidRPr="00F86ACD" w:rsidRDefault="00F86ACD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Wertschätzung 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beziehen,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die Anwender durch den Einsatz von Musikproduktionsmitteln erfahren</w:t>
      </w:r>
      <w:r>
        <w:rPr>
          <w:rFonts w:ascii="Arial" w:eastAsia="Arial" w:hAnsi="Arial" w:cs="Arial"/>
          <w:bCs/>
          <w:color w:val="000000"/>
          <w:sz w:val="20"/>
          <w:szCs w:val="20"/>
        </w:rPr>
        <w:t>.</w:t>
      </w:r>
    </w:p>
    <w:p w14:paraId="6A254959" w14:textId="77777777" w:rsidR="00F535BF" w:rsidRDefault="00F535BF">
      <w:pPr>
        <w:spacing w:after="0" w:line="276" w:lineRule="auto"/>
      </w:pPr>
    </w:p>
    <w:p w14:paraId="337BD158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301AFA08" w14:textId="77777777" w:rsidR="00F535BF" w:rsidRPr="00F86ACD" w:rsidRDefault="00F535BF">
      <w:pPr>
        <w:spacing w:after="0" w:line="276" w:lineRule="auto"/>
        <w:rPr>
          <w:color w:val="808080" w:themeColor="background1" w:themeShade="80"/>
        </w:rPr>
      </w:pPr>
    </w:p>
    <w:p w14:paraId="15F6CF50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387BF1B3" w14:textId="3A35DAA8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23221E">
        <w:rPr>
          <w:rFonts w:ascii="Arial" w:eastAsia="Arial" w:hAnsi="Arial" w:cs="Arial"/>
          <w:b/>
          <w:bCs/>
          <w:color w:val="1B416F"/>
        </w:rPr>
        <w:t>2</w:t>
      </w:r>
      <w:r>
        <w:rPr>
          <w:rFonts w:ascii="Arial" w:eastAsia="Arial" w:hAnsi="Arial" w:cs="Arial"/>
          <w:b/>
          <w:bCs/>
          <w:color w:val="1B416F"/>
        </w:rPr>
        <w:t xml:space="preserve"> professionelle Verwendung durch Dritte</w:t>
      </w:r>
    </w:p>
    <w:p w14:paraId="05F43E5E" w14:textId="2A27F907" w:rsidR="00F535BF" w:rsidRDefault="00F86ACD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Verwendung eines Equipment-Typs durch andere Profis </w:t>
      </w:r>
      <w:r w:rsidR="00DA6FA5">
        <w:rPr>
          <w:rFonts w:ascii="Arial" w:eastAsia="Arial" w:hAnsi="Arial" w:cs="Arial"/>
          <w:color w:val="000000"/>
          <w:sz w:val="20"/>
          <w:szCs w:val="20"/>
        </w:rPr>
        <w:t>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6094391" w14:textId="77777777" w:rsidR="00F535BF" w:rsidRDefault="00F535BF">
      <w:pPr>
        <w:spacing w:after="0" w:line="276" w:lineRule="auto"/>
      </w:pPr>
    </w:p>
    <w:p w14:paraId="2C71B39F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2104991B" w14:textId="77777777" w:rsidR="00F535BF" w:rsidRPr="00F86ACD" w:rsidRDefault="00F535BF">
      <w:pPr>
        <w:spacing w:after="0" w:line="276" w:lineRule="auto"/>
        <w:rPr>
          <w:color w:val="808080" w:themeColor="background1" w:themeShade="80"/>
        </w:rPr>
      </w:pPr>
    </w:p>
    <w:p w14:paraId="48725914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65D03DEA" w14:textId="36DACEAE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23221E">
        <w:rPr>
          <w:rFonts w:ascii="Arial" w:eastAsia="Arial" w:hAnsi="Arial" w:cs="Arial"/>
          <w:b/>
          <w:bCs/>
          <w:color w:val="1B416F"/>
        </w:rPr>
        <w:t>3</w:t>
      </w:r>
      <w:r>
        <w:rPr>
          <w:rFonts w:ascii="Arial" w:eastAsia="Arial" w:hAnsi="Arial" w:cs="Arial"/>
          <w:b/>
          <w:bCs/>
          <w:color w:val="1B416F"/>
        </w:rPr>
        <w:t xml:space="preserve"> technische Anforderungen</w:t>
      </w:r>
    </w:p>
    <w:p w14:paraId="00E41832" w14:textId="4B710D4E" w:rsidR="00F535BF" w:rsidRDefault="00F86ACD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bestehende Equipmentarten der übrigen Produktionskette und ähnliche oder weitere Anforderungen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980F601" w14:textId="77777777" w:rsidR="00F535BF" w:rsidRDefault="00F535BF">
      <w:pPr>
        <w:spacing w:after="0" w:line="276" w:lineRule="auto"/>
      </w:pPr>
    </w:p>
    <w:p w14:paraId="736A54E9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1485E10" w14:textId="77777777" w:rsidR="00F535BF" w:rsidRPr="00F86ACD" w:rsidRDefault="00F535BF">
      <w:pPr>
        <w:spacing w:after="0" w:line="276" w:lineRule="auto"/>
        <w:rPr>
          <w:color w:val="808080" w:themeColor="background1" w:themeShade="80"/>
        </w:rPr>
      </w:pPr>
    </w:p>
    <w:p w14:paraId="604D698C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14D7029E" w14:textId="4FF6B4CE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4542D1"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technische Anforderungen &gt;&gt; Verringerung von Konvertierungen</w:t>
      </w:r>
    </w:p>
    <w:p w14:paraId="178C2A50" w14:textId="7FA187A9" w:rsidR="00F535BF" w:rsidRDefault="00F86ACD" w:rsidP="00515EDE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Wahl digitalen Equipments aufgrund geringerer Konvertierungsanzahl </w:t>
      </w:r>
      <w:r w:rsidR="00DA6FA5">
        <w:rPr>
          <w:rFonts w:ascii="Arial" w:eastAsia="Arial" w:hAnsi="Arial" w:cs="Arial"/>
          <w:color w:val="000000"/>
          <w:sz w:val="20"/>
          <w:szCs w:val="20"/>
        </w:rPr>
        <w:t>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73FFA67" w14:textId="30CEE5F2" w:rsidR="00F535BF" w:rsidRDefault="00515EDE">
      <w:pPr>
        <w:spacing w:after="0" w:line="276" w:lineRule="auto"/>
      </w:pPr>
      <w:r>
        <w:tab/>
      </w:r>
    </w:p>
    <w:p w14:paraId="6C763C39" w14:textId="77777777" w:rsidR="00F535BF" w:rsidRPr="00F86ACD" w:rsidRDefault="00DA6FA5" w:rsidP="00515EDE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EF14BD3" w14:textId="0C58544D" w:rsidR="00F535BF" w:rsidRPr="00F86ACD" w:rsidRDefault="00515EDE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59F68D88" w14:textId="77777777" w:rsidR="00F535BF" w:rsidRPr="00F86ACD" w:rsidRDefault="00DA6FA5" w:rsidP="00515EDE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62A076DE" w14:textId="2EBC2CD9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4542D1"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technische Anforderungen &gt;&gt; vollständig analoge Produktionskette</w:t>
      </w:r>
    </w:p>
    <w:p w14:paraId="40FD0208" w14:textId="765A2A04" w:rsidR="00F535BF" w:rsidRDefault="00F86ACD" w:rsidP="00515EDE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Wahl analogen Equipments aufgrund einer ausschließlich analogen übrigen Produktionskette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543CF83" w14:textId="33A6CA37" w:rsidR="00F535BF" w:rsidRDefault="00515EDE">
      <w:pPr>
        <w:spacing w:after="0" w:line="276" w:lineRule="auto"/>
      </w:pPr>
      <w:r>
        <w:tab/>
      </w:r>
    </w:p>
    <w:p w14:paraId="557CAFED" w14:textId="77777777" w:rsidR="00F535BF" w:rsidRPr="00F86ACD" w:rsidRDefault="00DA6FA5" w:rsidP="00515EDE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2B76010C" w14:textId="20A87B52" w:rsidR="00F535BF" w:rsidRPr="00F86ACD" w:rsidRDefault="00515EDE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6912FD0D" w14:textId="77777777" w:rsidR="00F535BF" w:rsidRPr="00F86ACD" w:rsidRDefault="00DA6FA5" w:rsidP="00515EDE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1882D7CE" w14:textId="285D4F55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lastRenderedPageBreak/>
        <w:t>1</w:t>
      </w:r>
      <w:r w:rsidR="004542D1">
        <w:rPr>
          <w:rFonts w:ascii="Arial" w:eastAsia="Arial" w:hAnsi="Arial" w:cs="Arial"/>
          <w:b/>
          <w:bCs/>
          <w:color w:val="1B416F"/>
          <w:sz w:val="20"/>
          <w:szCs w:val="20"/>
        </w:rPr>
        <w:t>3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technische Anforderungen &gt;&gt; vollständig digitale Produktionskette</w:t>
      </w:r>
    </w:p>
    <w:p w14:paraId="6E9DCBE1" w14:textId="3043B898" w:rsidR="00F535BF" w:rsidRDefault="00F86ACD" w:rsidP="00B607CD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Wahl digitalen Equipments aufgrund einer ausschließlich digitalen übrigen Produktionskette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6A372F8" w14:textId="708D4AEF" w:rsidR="00F535BF" w:rsidRDefault="00B607CD">
      <w:pPr>
        <w:spacing w:after="0" w:line="276" w:lineRule="auto"/>
      </w:pPr>
      <w:r>
        <w:tab/>
      </w:r>
    </w:p>
    <w:p w14:paraId="377E743A" w14:textId="77777777" w:rsidR="00F535BF" w:rsidRPr="00F86ACD" w:rsidRDefault="00DA6FA5" w:rsidP="00B607CD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93DB0A3" w14:textId="7780A3AA" w:rsidR="00F535BF" w:rsidRPr="00F86ACD" w:rsidRDefault="00B607CD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1EAE0F58" w14:textId="77777777" w:rsidR="00F535BF" w:rsidRPr="00F86ACD" w:rsidRDefault="00DA6FA5" w:rsidP="00B607CD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168F6A4E" w14:textId="4131D8D9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4542D1">
        <w:rPr>
          <w:rFonts w:ascii="Arial" w:eastAsia="Arial" w:hAnsi="Arial" w:cs="Arial"/>
          <w:b/>
          <w:bCs/>
          <w:color w:val="1B416F"/>
        </w:rPr>
        <w:t>4</w:t>
      </w:r>
      <w:r>
        <w:rPr>
          <w:rFonts w:ascii="Arial" w:eastAsia="Arial" w:hAnsi="Arial" w:cs="Arial"/>
          <w:b/>
          <w:bCs/>
          <w:color w:val="1B416F"/>
        </w:rPr>
        <w:t xml:space="preserve"> Verfügbarkeit</w:t>
      </w:r>
    </w:p>
    <w:p w14:paraId="16EDE2D1" w14:textId="0160D7D0" w:rsidR="00F535BF" w:rsidRDefault="00F86ACD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Argumente, die sich auf eine (gewachsene)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allgemeine Verfügbarkeit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von Musikproduktionsmitteln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F233368" w14:textId="77777777" w:rsidR="00F535BF" w:rsidRDefault="00F535BF">
      <w:pPr>
        <w:spacing w:after="0" w:line="276" w:lineRule="auto"/>
      </w:pPr>
    </w:p>
    <w:p w14:paraId="4478018F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AE0B08D" w14:textId="77777777" w:rsidR="00F535BF" w:rsidRPr="00F86ACD" w:rsidRDefault="00F535BF">
      <w:pPr>
        <w:spacing w:after="0" w:line="276" w:lineRule="auto"/>
        <w:rPr>
          <w:color w:val="808080" w:themeColor="background1" w:themeShade="80"/>
        </w:rPr>
      </w:pPr>
    </w:p>
    <w:p w14:paraId="28E1F6C1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7FC4024E" w14:textId="7F61E1C8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4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Verfügbarkeit &gt;&gt; finanzielle Erschwinglichkeit</w:t>
      </w:r>
    </w:p>
    <w:p w14:paraId="1D997362" w14:textId="77777777" w:rsidR="00F535BF" w:rsidRDefault="00DA6FA5" w:rsidP="00501C9F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codiert,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finanzielle Erschwinglichkeit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eines Equipmenttyps (analog/digital) als Argument für dessen Nutzung angeführt wird.</w:t>
      </w:r>
    </w:p>
    <w:p w14:paraId="22EC329F" w14:textId="25CC8F01" w:rsidR="00F535BF" w:rsidRDefault="00501C9F">
      <w:pPr>
        <w:spacing w:after="0" w:line="276" w:lineRule="auto"/>
      </w:pPr>
      <w:r>
        <w:tab/>
      </w:r>
    </w:p>
    <w:p w14:paraId="5A5EC431" w14:textId="77777777" w:rsidR="00F535BF" w:rsidRPr="00F86ACD" w:rsidRDefault="00DA6FA5" w:rsidP="00501C9F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099821E" w14:textId="3396E664" w:rsidR="00F535BF" w:rsidRPr="00F86ACD" w:rsidRDefault="00501C9F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1C21651C" w14:textId="77777777" w:rsidR="00F535BF" w:rsidRPr="00F86ACD" w:rsidRDefault="00DA6FA5" w:rsidP="00501C9F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48309D18" w14:textId="0222F891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4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Verfügbarkeit &gt;&gt; physische Verfügbarkeit von analogem Equipment</w:t>
      </w:r>
    </w:p>
    <w:p w14:paraId="0C07705C" w14:textId="77777777" w:rsidR="00F535BF" w:rsidRDefault="00DA6FA5" w:rsidP="00501C9F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codiert,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Verfügbarkeit von analogem Equipment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Nutzung angeführt wird.</w:t>
      </w:r>
    </w:p>
    <w:p w14:paraId="146E31EC" w14:textId="3F1159AD" w:rsidR="00F535BF" w:rsidRDefault="00501C9F">
      <w:pPr>
        <w:spacing w:after="0" w:line="276" w:lineRule="auto"/>
      </w:pPr>
      <w:r>
        <w:tab/>
      </w:r>
    </w:p>
    <w:p w14:paraId="627DDC8F" w14:textId="77777777" w:rsidR="00F535BF" w:rsidRPr="00F86ACD" w:rsidRDefault="00DA6FA5" w:rsidP="00501C9F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1835223" w14:textId="17AA2967" w:rsidR="00F535BF" w:rsidRPr="00F86ACD" w:rsidRDefault="00501C9F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75F2C9AD" w14:textId="77777777" w:rsidR="00F535BF" w:rsidRPr="00F86ACD" w:rsidRDefault="00DA6FA5" w:rsidP="00501C9F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7E2FDE31" w14:textId="1A35EF2E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4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Verfügbarkeit &gt;&gt; physische Verfügbarkeit von digitalem Equipment</w:t>
      </w:r>
    </w:p>
    <w:p w14:paraId="0D6BF0D2" w14:textId="77777777" w:rsidR="00F535BF" w:rsidRDefault="00DA6FA5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codiert, wenn die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Verfügbarkeit von digitalem Equipment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als Argument für dessen Nutzung angeführt wird.</w:t>
      </w:r>
    </w:p>
    <w:p w14:paraId="010254E0" w14:textId="3E7A82BD" w:rsidR="00F535BF" w:rsidRDefault="005174E8">
      <w:pPr>
        <w:spacing w:after="0" w:line="276" w:lineRule="auto"/>
      </w:pPr>
      <w:r>
        <w:tab/>
      </w:r>
    </w:p>
    <w:p w14:paraId="517ECBC6" w14:textId="77777777" w:rsidR="00F535BF" w:rsidRPr="00F86AC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85C3FD4" w14:textId="7CF66FC9" w:rsidR="00F535BF" w:rsidRPr="00F86ACD" w:rsidRDefault="005174E8">
      <w:pPr>
        <w:spacing w:after="0" w:line="276" w:lineRule="auto"/>
        <w:rPr>
          <w:color w:val="808080" w:themeColor="background1" w:themeShade="80"/>
        </w:rPr>
      </w:pPr>
      <w:r w:rsidRPr="00F86ACD">
        <w:rPr>
          <w:color w:val="808080" w:themeColor="background1" w:themeShade="80"/>
        </w:rPr>
        <w:tab/>
      </w:r>
    </w:p>
    <w:p w14:paraId="56095F3D" w14:textId="77777777" w:rsidR="00F535BF" w:rsidRPr="00F86AC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40977BFB" w14:textId="12CCC83F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7F2F12">
        <w:rPr>
          <w:rFonts w:ascii="Arial" w:eastAsia="Arial" w:hAnsi="Arial" w:cs="Arial"/>
          <w:b/>
          <w:bCs/>
          <w:color w:val="1B416F"/>
        </w:rPr>
        <w:t>5</w:t>
      </w:r>
      <w:r>
        <w:rPr>
          <w:rFonts w:ascii="Arial" w:eastAsia="Arial" w:hAnsi="Arial" w:cs="Arial"/>
          <w:b/>
          <w:bCs/>
          <w:color w:val="1B416F"/>
        </w:rPr>
        <w:t xml:space="preserve"> Workflow</w:t>
      </w:r>
    </w:p>
    <w:p w14:paraId="0E7C1757" w14:textId="75F42711" w:rsidR="00F535BF" w:rsidRDefault="00F86ACD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 w:rsidRPr="00F86ACD">
        <w:rPr>
          <w:rFonts w:ascii="Arial" w:eastAsia="Arial" w:hAnsi="Arial" w:cs="Arial"/>
          <w:b/>
          <w:color w:val="000000"/>
          <w:sz w:val="20"/>
          <w:szCs w:val="20"/>
        </w:rPr>
        <w:t>Organisation von Arbeitsprozessen mit Musikproduktionsmitteln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beziehen, sofern dabei nicht Effizienz oder Praktikabilität im Fokus stehen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9981F33" w14:textId="77777777" w:rsidR="00F535BF" w:rsidRDefault="00F535BF">
      <w:pPr>
        <w:spacing w:after="0" w:line="276" w:lineRule="auto"/>
      </w:pPr>
    </w:p>
    <w:p w14:paraId="6BF1C303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34D341FA" w14:textId="77777777" w:rsidR="00F535BF" w:rsidRPr="00F86ACD" w:rsidRDefault="00F535BF">
      <w:pPr>
        <w:spacing w:after="0" w:line="276" w:lineRule="auto"/>
        <w:rPr>
          <w:color w:val="808080" w:themeColor="background1" w:themeShade="80"/>
        </w:rPr>
      </w:pPr>
    </w:p>
    <w:p w14:paraId="2796DF46" w14:textId="77777777" w:rsidR="00F535BF" w:rsidRPr="00F86ACD" w:rsidRDefault="00DA6FA5">
      <w:pPr>
        <w:spacing w:after="0" w:line="276" w:lineRule="auto"/>
        <w:rPr>
          <w:color w:val="808080" w:themeColor="background1" w:themeShade="80"/>
        </w:rPr>
      </w:pPr>
      <w:r w:rsidRPr="00F86AC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620056E5" w14:textId="68D47C17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Workflow &gt;&gt; Entscheidungsmomente</w:t>
      </w:r>
    </w:p>
    <w:p w14:paraId="4212808F" w14:textId="77530A44" w:rsidR="00F535BF" w:rsidRDefault="00F86ACD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Argumente, die die </w:t>
      </w:r>
      <w:r w:rsidR="00DA6FA5" w:rsidRPr="0079517A">
        <w:rPr>
          <w:rFonts w:ascii="Arial" w:eastAsia="Arial" w:hAnsi="Arial" w:cs="Arial"/>
          <w:b/>
          <w:color w:val="000000"/>
          <w:sz w:val="20"/>
          <w:szCs w:val="20"/>
        </w:rPr>
        <w:t>Notwendigkeit zum Treffen von Entscheidungen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thematisieren</w:t>
      </w:r>
      <w:r w:rsidR="00DA6FA5" w:rsidRPr="0079517A">
        <w:rPr>
          <w:rFonts w:ascii="Arial" w:eastAsia="Arial" w:hAnsi="Arial" w:cs="Arial"/>
          <w:b/>
          <w:color w:val="000000"/>
          <w:sz w:val="20"/>
          <w:szCs w:val="20"/>
        </w:rPr>
        <w:t>, die durch die technischen Einschränkungen dieses Equipmenttyps entstehen</w:t>
      </w:r>
      <w:r w:rsidR="0079517A" w:rsidRPr="0079517A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ADAC0F8" w14:textId="152B7E23" w:rsidR="00F535BF" w:rsidRDefault="005174E8">
      <w:pPr>
        <w:spacing w:after="0" w:line="276" w:lineRule="auto"/>
      </w:pPr>
      <w:r>
        <w:tab/>
      </w:r>
    </w:p>
    <w:p w14:paraId="1529CDD4" w14:textId="77777777" w:rsidR="00F535BF" w:rsidRPr="0079517A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79517A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7FC9E86C" w14:textId="4092D1F7" w:rsidR="00F535BF" w:rsidRPr="0079517A" w:rsidRDefault="005174E8">
      <w:pPr>
        <w:spacing w:after="0" w:line="276" w:lineRule="auto"/>
        <w:rPr>
          <w:color w:val="808080" w:themeColor="background1" w:themeShade="80"/>
        </w:rPr>
      </w:pPr>
      <w:r w:rsidRPr="0079517A">
        <w:rPr>
          <w:color w:val="808080" w:themeColor="background1" w:themeShade="80"/>
        </w:rPr>
        <w:tab/>
      </w:r>
    </w:p>
    <w:p w14:paraId="7FE67017" w14:textId="77777777" w:rsidR="00F535BF" w:rsidRPr="0079517A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79517A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4667221C" w14:textId="0F3BB5BC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Workflow &gt;&gt; paralleles Arbeiten</w:t>
      </w:r>
    </w:p>
    <w:p w14:paraId="7D945A78" w14:textId="69517275" w:rsidR="00F535BF" w:rsidRDefault="0079517A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digitalen Musikproduktionsmitteln Argumente, die sich auf die </w:t>
      </w:r>
      <w:r w:rsidR="00DA6FA5" w:rsidRPr="00914530">
        <w:rPr>
          <w:rFonts w:ascii="Arial" w:eastAsia="Arial" w:hAnsi="Arial" w:cs="Arial"/>
          <w:b/>
          <w:sz w:val="20"/>
          <w:szCs w:val="20"/>
        </w:rPr>
        <w:t>Möglichkeit zum parallelen Arbeiten an Projekten</w:t>
      </w:r>
      <w:r w:rsidR="00DA6FA5" w:rsidRPr="00914530">
        <w:rPr>
          <w:rFonts w:ascii="Arial" w:eastAsia="Arial" w:hAnsi="Arial" w:cs="Arial"/>
          <w:sz w:val="20"/>
          <w:szCs w:val="20"/>
        </w:rPr>
        <w:t xml:space="preserve"> </w:t>
      </w:r>
      <w:r w:rsidR="00DA6FA5">
        <w:rPr>
          <w:rFonts w:ascii="Arial" w:eastAsia="Arial" w:hAnsi="Arial" w:cs="Arial"/>
          <w:color w:val="000000"/>
          <w:sz w:val="20"/>
          <w:szCs w:val="20"/>
        </w:rPr>
        <w:t>mit diesem Equipmenttyp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F5FA6AE" w14:textId="5B8DD4FC" w:rsidR="00F535BF" w:rsidRDefault="005174E8">
      <w:pPr>
        <w:spacing w:after="0" w:line="276" w:lineRule="auto"/>
      </w:pPr>
      <w:r>
        <w:tab/>
      </w:r>
    </w:p>
    <w:p w14:paraId="538A2911" w14:textId="77777777" w:rsidR="00F535BF" w:rsidRPr="00483C9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483C9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7656526E" w14:textId="6B30A2BB" w:rsidR="00F535BF" w:rsidRPr="00483C9D" w:rsidRDefault="005174E8">
      <w:pPr>
        <w:spacing w:after="0" w:line="276" w:lineRule="auto"/>
        <w:rPr>
          <w:color w:val="808080" w:themeColor="background1" w:themeShade="80"/>
        </w:rPr>
      </w:pPr>
      <w:r w:rsidRPr="00483C9D">
        <w:rPr>
          <w:color w:val="808080" w:themeColor="background1" w:themeShade="80"/>
        </w:rPr>
        <w:tab/>
      </w:r>
    </w:p>
    <w:p w14:paraId="68A53D52" w14:textId="77777777" w:rsidR="00F535BF" w:rsidRPr="00483C9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483C9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262E5A44" w14:textId="1F54E0F7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Workflow &gt;&gt; wechselseitige Ergänzung von Equipment-Arten</w:t>
      </w:r>
    </w:p>
    <w:p w14:paraId="5B49B69F" w14:textId="0BA8E62D" w:rsidR="00F535BF" w:rsidRDefault="00483C9D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Argumente, die sich auf die </w:t>
      </w:r>
      <w:r w:rsidR="00DA6FA5" w:rsidRPr="00483C9D">
        <w:rPr>
          <w:rFonts w:ascii="Arial" w:eastAsia="Arial" w:hAnsi="Arial" w:cs="Arial"/>
          <w:b/>
          <w:color w:val="000000"/>
          <w:sz w:val="20"/>
          <w:szCs w:val="20"/>
        </w:rPr>
        <w:t>wechselseitige Ergänzung der Equipmenttypen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5EFDC63" w14:textId="43DFE24F" w:rsidR="00F535BF" w:rsidRDefault="005174E8">
      <w:pPr>
        <w:spacing w:after="0" w:line="276" w:lineRule="auto"/>
      </w:pPr>
      <w:r>
        <w:tab/>
      </w:r>
    </w:p>
    <w:p w14:paraId="4DE687A6" w14:textId="77777777" w:rsidR="00F535BF" w:rsidRPr="00483C9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483C9D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FEEC24C" w14:textId="7EF9CCA2" w:rsidR="00F535BF" w:rsidRPr="00483C9D" w:rsidRDefault="005174E8">
      <w:pPr>
        <w:spacing w:after="0" w:line="276" w:lineRule="auto"/>
        <w:rPr>
          <w:color w:val="808080" w:themeColor="background1" w:themeShade="80"/>
        </w:rPr>
      </w:pPr>
      <w:r w:rsidRPr="00483C9D">
        <w:rPr>
          <w:color w:val="808080" w:themeColor="background1" w:themeShade="80"/>
        </w:rPr>
        <w:tab/>
      </w:r>
    </w:p>
    <w:p w14:paraId="25A0B308" w14:textId="77777777" w:rsidR="00F535BF" w:rsidRPr="00483C9D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483C9D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2100F015" w14:textId="32D6E6FF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.4 Workflow &gt;&gt; Workflow (allgemein)</w:t>
      </w:r>
    </w:p>
    <w:p w14:paraId="3C07159E" w14:textId="429732E2" w:rsidR="00F535BF" w:rsidRDefault="00483C9D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Musikproduktionsmitteln solche Argumente, die sich auf die </w:t>
      </w:r>
      <w:r w:rsidR="00DA6FA5" w:rsidRPr="00914530">
        <w:rPr>
          <w:rFonts w:ascii="Arial" w:eastAsia="Arial" w:hAnsi="Arial" w:cs="Arial"/>
          <w:b/>
          <w:color w:val="000000"/>
          <w:sz w:val="20"/>
          <w:szCs w:val="20"/>
        </w:rPr>
        <w:t>Organisation von Arbeitsprozessen mit Musikproduktionsmitteln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beziehen, sofern dabei nicht Effizienz oder Praktikabilität im Fokus stehen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6D52CE1" w14:textId="502C5E2F" w:rsidR="00F535BF" w:rsidRDefault="005174E8">
      <w:pPr>
        <w:spacing w:after="0" w:line="276" w:lineRule="auto"/>
      </w:pPr>
      <w:r>
        <w:tab/>
      </w:r>
    </w:p>
    <w:p w14:paraId="6B27B5D0" w14:textId="77777777" w:rsidR="00F535BF" w:rsidRPr="00914530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914530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6D76D2FD" w14:textId="51260A50" w:rsidR="00F535BF" w:rsidRPr="00914530" w:rsidRDefault="005174E8">
      <w:pPr>
        <w:spacing w:after="0" w:line="276" w:lineRule="auto"/>
        <w:rPr>
          <w:color w:val="808080" w:themeColor="background1" w:themeShade="80"/>
        </w:rPr>
      </w:pPr>
      <w:r w:rsidRPr="00914530">
        <w:rPr>
          <w:color w:val="808080" w:themeColor="background1" w:themeShade="80"/>
        </w:rPr>
        <w:tab/>
      </w:r>
    </w:p>
    <w:p w14:paraId="02891971" w14:textId="77777777" w:rsidR="00F535BF" w:rsidRPr="00914530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914530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ambivalent</w:t>
      </w:r>
    </w:p>
    <w:p w14:paraId="60A1BC52" w14:textId="3D9FFF7A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F2F12">
        <w:rPr>
          <w:rFonts w:ascii="Arial" w:eastAsia="Arial" w:hAnsi="Arial" w:cs="Arial"/>
          <w:b/>
          <w:bCs/>
          <w:color w:val="1B416F"/>
          <w:sz w:val="20"/>
          <w:szCs w:val="20"/>
        </w:rPr>
        <w:t>5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.5 Workflow &gt;&gt; zeitgemäße Organisation von Arbeitsprozessen</w:t>
      </w:r>
    </w:p>
    <w:p w14:paraId="37C27F71" w14:textId="66662ED2" w:rsidR="00F535BF" w:rsidRDefault="00914530" w:rsidP="005174E8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in Bezug auf die Auswahl von digitalen Musikproduktionsmitteln Argumente, die sich auf deren </w:t>
      </w:r>
      <w:r w:rsidR="00DA6FA5" w:rsidRPr="00914530">
        <w:rPr>
          <w:rFonts w:ascii="Arial" w:eastAsia="Arial" w:hAnsi="Arial" w:cs="Arial"/>
          <w:b/>
          <w:color w:val="000000"/>
          <w:sz w:val="20"/>
          <w:szCs w:val="20"/>
        </w:rPr>
        <w:t>Möglichkeit zum zeitgemäßen Arbeiten an Projekten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B9FE0E0" w14:textId="3B6685B7" w:rsidR="00F535BF" w:rsidRDefault="005174E8">
      <w:pPr>
        <w:spacing w:after="0" w:line="276" w:lineRule="auto"/>
      </w:pPr>
      <w:r>
        <w:tab/>
      </w:r>
    </w:p>
    <w:p w14:paraId="7F82CE82" w14:textId="77777777" w:rsidR="00F535BF" w:rsidRPr="00914530" w:rsidRDefault="00DA6FA5" w:rsidP="005174E8">
      <w:pPr>
        <w:spacing w:after="0" w:line="276" w:lineRule="auto"/>
        <w:ind w:firstLine="708"/>
        <w:rPr>
          <w:color w:val="808080" w:themeColor="background1" w:themeShade="80"/>
        </w:rPr>
      </w:pPr>
      <w:r w:rsidRPr="00914530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83948F6" w14:textId="67249179" w:rsidR="00F535BF" w:rsidRPr="00914530" w:rsidRDefault="005174E8">
      <w:pPr>
        <w:spacing w:after="0" w:line="276" w:lineRule="auto"/>
        <w:rPr>
          <w:color w:val="808080" w:themeColor="background1" w:themeShade="80"/>
        </w:rPr>
      </w:pPr>
      <w:r w:rsidRPr="00914530">
        <w:rPr>
          <w:color w:val="808080" w:themeColor="background1" w:themeShade="80"/>
        </w:rPr>
        <w:tab/>
      </w:r>
    </w:p>
    <w:p w14:paraId="28B0E966" w14:textId="77777777" w:rsidR="00F535BF" w:rsidRDefault="00DA6FA5" w:rsidP="005174E8">
      <w:pPr>
        <w:spacing w:after="0" w:line="276" w:lineRule="auto"/>
        <w:ind w:firstLine="708"/>
      </w:pPr>
      <w:r w:rsidRPr="00914530">
        <w:rPr>
          <w:rFonts w:ascii="Arial" w:eastAsia="Arial" w:hAnsi="Arial" w:cs="Arial"/>
          <w:color w:val="808080" w:themeColor="background1" w:themeShade="80"/>
          <w:sz w:val="20"/>
          <w:szCs w:val="20"/>
        </w:rPr>
        <w:lastRenderedPageBreak/>
        <w:t>Argument-Ausrichtung: pro digital</w:t>
      </w:r>
    </w:p>
    <w:p w14:paraId="25F6B457" w14:textId="54CCA489" w:rsidR="00F535BF" w:rsidRPr="004C7F37" w:rsidRDefault="00DA6FA5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t>1</w:t>
      </w:r>
      <w:r w:rsidR="007F2F12">
        <w:rPr>
          <w:rFonts w:ascii="Arial" w:eastAsia="Arial" w:hAnsi="Arial" w:cs="Arial"/>
          <w:b/>
          <w:bCs/>
          <w:color w:val="1B416F"/>
        </w:rPr>
        <w:t>6</w:t>
      </w:r>
      <w:r>
        <w:rPr>
          <w:rFonts w:ascii="Arial" w:eastAsia="Arial" w:hAnsi="Arial" w:cs="Arial"/>
          <w:b/>
          <w:bCs/>
          <w:color w:val="1B416F"/>
        </w:rPr>
        <w:t xml:space="preserve"> Sonstige</w:t>
      </w:r>
    </w:p>
    <w:p w14:paraId="04712F9F" w14:textId="5E7B1BCB" w:rsidR="00F535BF" w:rsidRDefault="00914530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Aussagen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>, die sich auf die Auswahl von Musikproduktionsmitteln beziehen, aber im strengeren Sinne nicht als Argumente angeführt werden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53C9B37" w14:textId="77777777" w:rsidR="00F535BF" w:rsidRDefault="00F535BF">
      <w:pPr>
        <w:spacing w:after="0" w:line="276" w:lineRule="auto"/>
      </w:pPr>
    </w:p>
    <w:p w14:paraId="011B4628" w14:textId="77777777" w:rsidR="00F535BF" w:rsidRPr="00682AC7" w:rsidRDefault="00DA6FA5">
      <w:pPr>
        <w:spacing w:after="0" w:line="276" w:lineRule="auto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E5F105A" w14:textId="77777777" w:rsidR="00F535BF" w:rsidRPr="00682AC7" w:rsidRDefault="00F535BF">
      <w:pPr>
        <w:spacing w:after="0" w:line="276" w:lineRule="auto"/>
        <w:rPr>
          <w:color w:val="808080" w:themeColor="background1" w:themeShade="80"/>
        </w:rPr>
      </w:pPr>
    </w:p>
    <w:p w14:paraId="7002F96D" w14:textId="77777777" w:rsidR="00F535BF" w:rsidRPr="00682AC7" w:rsidRDefault="00DA6FA5">
      <w:pPr>
        <w:spacing w:after="0" w:line="276" w:lineRule="auto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3D27C0CC" w14:textId="163D98B4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74496"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Sonstige &gt;&gt; Gehörtes/Gefühltes vor Visuellem</w:t>
      </w:r>
    </w:p>
    <w:p w14:paraId="391C2D73" w14:textId="5AAADEEA" w:rsidR="00F535BF" w:rsidRDefault="00682AC7" w:rsidP="005357A6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Aussagen, die sich auf die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Bevorzugung von Sinnen und Reizen gegenüber dem Visuellen </w:t>
      </w:r>
      <w:r w:rsidR="00DA6FA5">
        <w:rPr>
          <w:rFonts w:ascii="Arial" w:eastAsia="Arial" w:hAnsi="Arial" w:cs="Arial"/>
          <w:color w:val="000000"/>
          <w:sz w:val="20"/>
          <w:szCs w:val="20"/>
        </w:rPr>
        <w:t>beziehen, die aber im strengeren Sinne nicht als Argumente angeführt werden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908585E" w14:textId="56BAEC38" w:rsidR="00F535BF" w:rsidRDefault="005357A6">
      <w:pPr>
        <w:spacing w:after="0" w:line="276" w:lineRule="auto"/>
      </w:pPr>
      <w:r>
        <w:tab/>
      </w:r>
    </w:p>
    <w:p w14:paraId="2032BB7B" w14:textId="77777777" w:rsidR="00F535BF" w:rsidRPr="00682AC7" w:rsidRDefault="00DA6FA5" w:rsidP="005357A6">
      <w:pPr>
        <w:spacing w:after="0" w:line="276" w:lineRule="auto"/>
        <w:ind w:firstLine="708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554F3367" w14:textId="5C04F7EF" w:rsidR="00F535BF" w:rsidRPr="00682AC7" w:rsidRDefault="005357A6">
      <w:pPr>
        <w:spacing w:after="0" w:line="276" w:lineRule="auto"/>
        <w:rPr>
          <w:color w:val="808080" w:themeColor="background1" w:themeShade="80"/>
        </w:rPr>
      </w:pPr>
      <w:r w:rsidRPr="00682AC7">
        <w:rPr>
          <w:color w:val="808080" w:themeColor="background1" w:themeShade="80"/>
        </w:rPr>
        <w:tab/>
      </w:r>
    </w:p>
    <w:p w14:paraId="5A73C877" w14:textId="77777777" w:rsidR="00F535BF" w:rsidRPr="00682AC7" w:rsidRDefault="00DA6FA5" w:rsidP="005357A6">
      <w:pPr>
        <w:spacing w:after="0" w:line="276" w:lineRule="auto"/>
        <w:ind w:firstLine="708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26DE531A" w14:textId="32C2752F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74496"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Sonstige &gt;&gt; negative Auswirkungen analogen Workflows</w:t>
      </w:r>
    </w:p>
    <w:p w14:paraId="3A26C611" w14:textId="1181F972" w:rsidR="00F535BF" w:rsidRDefault="00DA6FA5" w:rsidP="005357A6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negative Auswirkungen des Workflows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analoger Musikproduktionsmittel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auf die Effizienz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der Musikproduktion als Argument gegen deren Verwendung angeführt werden</w:t>
      </w:r>
      <w:r w:rsidR="00682AC7">
        <w:rPr>
          <w:rFonts w:ascii="Arial" w:eastAsia="Arial" w:hAnsi="Arial" w:cs="Arial"/>
          <w:color w:val="000000"/>
        </w:rPr>
        <w:t>.</w:t>
      </w:r>
    </w:p>
    <w:p w14:paraId="6A42460E" w14:textId="77777777" w:rsidR="005357A6" w:rsidRDefault="005357A6">
      <w:pP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7C8947CC" w14:textId="45A872A0" w:rsidR="00F535BF" w:rsidRPr="00682AC7" w:rsidRDefault="00DA6FA5" w:rsidP="005357A6">
      <w:pPr>
        <w:spacing w:after="0" w:line="276" w:lineRule="auto"/>
        <w:ind w:firstLine="708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39946435" w14:textId="0B867070" w:rsidR="00F535BF" w:rsidRPr="00682AC7" w:rsidRDefault="005357A6">
      <w:pPr>
        <w:spacing w:after="0" w:line="276" w:lineRule="auto"/>
        <w:rPr>
          <w:color w:val="808080" w:themeColor="background1" w:themeShade="80"/>
        </w:rPr>
      </w:pPr>
      <w:r w:rsidRPr="00682AC7">
        <w:rPr>
          <w:color w:val="808080" w:themeColor="background1" w:themeShade="80"/>
        </w:rPr>
        <w:tab/>
      </w:r>
    </w:p>
    <w:p w14:paraId="0CD50BEA" w14:textId="77777777" w:rsidR="00F535BF" w:rsidRPr="00682AC7" w:rsidRDefault="00DA6FA5" w:rsidP="005357A6">
      <w:pPr>
        <w:spacing w:after="0" w:line="276" w:lineRule="auto"/>
        <w:ind w:firstLine="708"/>
        <w:rPr>
          <w:color w:val="808080" w:themeColor="background1" w:themeShade="80"/>
        </w:rPr>
      </w:pPr>
      <w:r w:rsidRPr="00682AC7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contra analog</w:t>
      </w:r>
    </w:p>
    <w:p w14:paraId="6436CE7F" w14:textId="1B61D2E8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74496"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Sonstige &gt;&gt; Standpunkte zur Diskussion um Equipment-Typen</w:t>
      </w:r>
    </w:p>
    <w:p w14:paraId="259CCAB6" w14:textId="6924192E" w:rsidR="00F535BF" w:rsidRDefault="00564847" w:rsidP="005357A6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Aussagen, die sich auf verschiedene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Standpunkte der US in Bezug auf die Benutzung analoger/digitaler Mittel der Musikproduktion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 beziehen, die aber im strengeren Sinne nicht als Argumente angeführt werden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B19632A" w14:textId="65887BFE" w:rsidR="00F535BF" w:rsidRDefault="00DA6FA5">
      <w:pPr>
        <w:spacing w:after="0" w:line="276" w:lineRule="auto"/>
      </w:pPr>
      <w:r>
        <w:tab/>
      </w:r>
    </w:p>
    <w:p w14:paraId="67FDFAD4" w14:textId="77777777" w:rsidR="00F535BF" w:rsidRPr="00564847" w:rsidRDefault="00DA6FA5" w:rsidP="00DA6FA5">
      <w:pPr>
        <w:spacing w:after="0" w:line="276" w:lineRule="auto"/>
        <w:ind w:firstLine="708"/>
        <w:rPr>
          <w:color w:val="808080" w:themeColor="background1" w:themeShade="80"/>
        </w:rPr>
      </w:pPr>
      <w:r w:rsidRPr="00564847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58C762D" w14:textId="4009B270" w:rsidR="00F535BF" w:rsidRPr="00564847" w:rsidRDefault="00DA6FA5">
      <w:pPr>
        <w:spacing w:after="0" w:line="276" w:lineRule="auto"/>
        <w:rPr>
          <w:color w:val="808080" w:themeColor="background1" w:themeShade="80"/>
        </w:rPr>
      </w:pPr>
      <w:r w:rsidRPr="00564847">
        <w:rPr>
          <w:color w:val="808080" w:themeColor="background1" w:themeShade="80"/>
        </w:rPr>
        <w:tab/>
      </w:r>
    </w:p>
    <w:p w14:paraId="489E6A0C" w14:textId="77777777" w:rsidR="00F535BF" w:rsidRPr="00564847" w:rsidRDefault="00DA6FA5" w:rsidP="00DA6FA5">
      <w:pPr>
        <w:spacing w:after="0" w:line="276" w:lineRule="auto"/>
        <w:ind w:firstLine="708"/>
        <w:rPr>
          <w:color w:val="808080" w:themeColor="background1" w:themeShade="80"/>
        </w:rPr>
      </w:pPr>
      <w:r w:rsidRPr="00564847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unbestimmt</w:t>
      </w:r>
    </w:p>
    <w:p w14:paraId="00573610" w14:textId="6EE3EA62" w:rsidR="00F535BF" w:rsidRPr="006C60EE" w:rsidRDefault="00DA6FA5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774496">
        <w:rPr>
          <w:rFonts w:ascii="Arial" w:eastAsia="Arial" w:hAnsi="Arial" w:cs="Arial"/>
          <w:b/>
          <w:bCs/>
          <w:color w:val="1B416F"/>
          <w:sz w:val="20"/>
          <w:szCs w:val="20"/>
        </w:rPr>
        <w:t>6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.4 Sonstige &gt;&gt; technische Notwendigkeit für analoges Equipment</w:t>
      </w:r>
    </w:p>
    <w:p w14:paraId="2CC1C647" w14:textId="12B2F6C4" w:rsidR="00F535BF" w:rsidRDefault="00CD6A8B" w:rsidP="00DA6FA5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="00DA6FA5">
        <w:rPr>
          <w:rFonts w:ascii="Arial" w:eastAsia="Arial" w:hAnsi="Arial" w:cs="Arial"/>
          <w:color w:val="000000"/>
          <w:sz w:val="20"/>
          <w:szCs w:val="20"/>
        </w:rPr>
        <w:t xml:space="preserve">mfasst </w:t>
      </w:r>
      <w:r w:rsidR="00DA6FA5">
        <w:rPr>
          <w:rFonts w:ascii="Arial" w:eastAsia="Arial" w:hAnsi="Arial" w:cs="Arial"/>
          <w:b/>
          <w:bCs/>
          <w:color w:val="000000"/>
          <w:sz w:val="20"/>
          <w:szCs w:val="20"/>
        </w:rPr>
        <w:t>Aussagen</w:t>
      </w:r>
      <w:r w:rsidR="00DA6FA5">
        <w:rPr>
          <w:rFonts w:ascii="Arial" w:eastAsia="Arial" w:hAnsi="Arial" w:cs="Arial"/>
          <w:color w:val="000000"/>
          <w:sz w:val="20"/>
          <w:szCs w:val="20"/>
        </w:rPr>
        <w:t>, die sich auf die technische Notwendigkeit analoger Musikproduktionsmittel beziehen, aber im strengeren Sinne nicht als Argumente angeführt werden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0E049B1" w14:textId="4F0F537F" w:rsidR="00F535BF" w:rsidRDefault="00DA6FA5">
      <w:pPr>
        <w:spacing w:after="0" w:line="276" w:lineRule="auto"/>
      </w:pPr>
      <w:r>
        <w:tab/>
      </w:r>
    </w:p>
    <w:p w14:paraId="5777E07E" w14:textId="77777777" w:rsidR="00F535BF" w:rsidRPr="00CD6A8B" w:rsidRDefault="00DA6FA5" w:rsidP="00DA6FA5">
      <w:pPr>
        <w:spacing w:after="0" w:line="276" w:lineRule="auto"/>
        <w:ind w:firstLine="708"/>
        <w:rPr>
          <w:color w:val="808080" w:themeColor="background1" w:themeShade="80"/>
        </w:rPr>
      </w:pPr>
      <w:r w:rsidRPr="00CD6A8B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2CEC2FC5" w14:textId="1A02FCB1" w:rsidR="00F535BF" w:rsidRPr="00CD6A8B" w:rsidRDefault="00DA6FA5">
      <w:pPr>
        <w:spacing w:after="0" w:line="276" w:lineRule="auto"/>
        <w:rPr>
          <w:color w:val="808080" w:themeColor="background1" w:themeShade="80"/>
        </w:rPr>
      </w:pPr>
      <w:r w:rsidRPr="00CD6A8B">
        <w:rPr>
          <w:color w:val="808080" w:themeColor="background1" w:themeShade="80"/>
        </w:rPr>
        <w:tab/>
      </w:r>
    </w:p>
    <w:p w14:paraId="7BF164EA" w14:textId="77777777" w:rsidR="00F535BF" w:rsidRDefault="00DA6FA5" w:rsidP="00DA6FA5">
      <w:pPr>
        <w:spacing w:after="0" w:line="276" w:lineRule="auto"/>
        <w:ind w:firstLine="708"/>
        <w:rPr>
          <w:rFonts w:ascii="Arial" w:eastAsia="Arial" w:hAnsi="Arial" w:cs="Arial"/>
          <w:color w:val="808080" w:themeColor="background1" w:themeShade="80"/>
          <w:sz w:val="20"/>
          <w:szCs w:val="20"/>
        </w:rPr>
      </w:pPr>
      <w:r w:rsidRPr="00CD6A8B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6A09F898" w14:textId="6EE27CE4" w:rsidR="00A7643A" w:rsidRPr="004C7F37" w:rsidRDefault="00774496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lastRenderedPageBreak/>
        <w:t>17</w:t>
      </w:r>
      <w:r w:rsidR="00A7643A">
        <w:rPr>
          <w:rFonts w:ascii="Arial" w:eastAsia="Arial" w:hAnsi="Arial" w:cs="Arial"/>
          <w:b/>
          <w:bCs/>
          <w:color w:val="1B416F"/>
        </w:rPr>
        <w:t xml:space="preserve"> Meta-Info</w:t>
      </w:r>
    </w:p>
    <w:p w14:paraId="1B92DF33" w14:textId="77777777" w:rsidR="00A7643A" w:rsidRDefault="00A7643A" w:rsidP="00A7643A">
      <w:pPr>
        <w:spacing w:after="0" w:line="276" w:lineRule="auto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hier werden nicht Argumente codiert, sondern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Zusatzinformationen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die die Argumente der Untersuchungsperson bspw. mit ihren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biografischen Details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anreichern</w:t>
      </w:r>
    </w:p>
    <w:p w14:paraId="6C89644B" w14:textId="77777777" w:rsidR="00A7643A" w:rsidRDefault="00A7643A" w:rsidP="00A7643A">
      <w:pPr>
        <w:spacing w:after="0" w:line="276" w:lineRule="auto"/>
      </w:pPr>
    </w:p>
    <w:p w14:paraId="6DD976FF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4AB70840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</w:p>
    <w:p w14:paraId="6AC46394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nicht vorhanden</w:t>
      </w:r>
    </w:p>
    <w:p w14:paraId="0B2D06ED" w14:textId="4E1D2F93" w:rsidR="00A7643A" w:rsidRPr="006C60EE" w:rsidRDefault="00603AA1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17</w:t>
      </w:r>
      <w:r w:rsidR="00A7643A">
        <w:rPr>
          <w:rFonts w:ascii="Arial" w:eastAsia="Arial" w:hAnsi="Arial" w:cs="Arial"/>
          <w:b/>
          <w:bCs/>
          <w:color w:val="1B416F"/>
          <w:sz w:val="20"/>
          <w:szCs w:val="20"/>
        </w:rPr>
        <w:t>.1 Meta-Info &gt;&gt; biografische Information</w:t>
      </w:r>
    </w:p>
    <w:p w14:paraId="596F63A0" w14:textId="77777777" w:rsidR="00A7643A" w:rsidRDefault="00A7643A" w:rsidP="00A7643A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>hier werden nicht Argumente codiert, sondern biograf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ische Details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die als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Zusatzinformationen </w:t>
      </w:r>
      <w:r>
        <w:rPr>
          <w:rFonts w:ascii="Arial" w:eastAsia="Arial" w:hAnsi="Arial" w:cs="Arial"/>
          <w:color w:val="000000"/>
          <w:sz w:val="20"/>
          <w:szCs w:val="20"/>
        </w:rPr>
        <w:t>die Argumente der Untersuchungsperson anreichern</w:t>
      </w:r>
    </w:p>
    <w:p w14:paraId="214DCD70" w14:textId="77777777" w:rsidR="00A7643A" w:rsidRDefault="00A7643A" w:rsidP="00A7643A">
      <w:pPr>
        <w:spacing w:after="0" w:line="276" w:lineRule="auto"/>
      </w:pPr>
      <w:r>
        <w:tab/>
      </w:r>
    </w:p>
    <w:p w14:paraId="40CF1323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deduktiv</w:t>
      </w:r>
    </w:p>
    <w:p w14:paraId="631DEA33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0DAE811E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nicht vorhanden</w:t>
      </w:r>
    </w:p>
    <w:p w14:paraId="7A9C2686" w14:textId="64DE598C" w:rsidR="00A7643A" w:rsidRPr="006C60EE" w:rsidRDefault="00603AA1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17.</w:t>
      </w:r>
      <w:r w:rsidR="00A7643A">
        <w:rPr>
          <w:rFonts w:ascii="Arial" w:eastAsia="Arial" w:hAnsi="Arial" w:cs="Arial"/>
          <w:b/>
          <w:bCs/>
          <w:color w:val="1B416F"/>
          <w:sz w:val="20"/>
          <w:szCs w:val="20"/>
        </w:rPr>
        <w:t>2 Meta-Info &gt;&gt; technische Information</w:t>
      </w:r>
    </w:p>
    <w:p w14:paraId="537EDF96" w14:textId="77777777" w:rsidR="00A7643A" w:rsidRDefault="00A7643A" w:rsidP="00A7643A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hier werden nicht Argumente codiert, sondern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technische Details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die als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Zusatzinformationen </w:t>
      </w:r>
      <w:r>
        <w:rPr>
          <w:rFonts w:ascii="Arial" w:eastAsia="Arial" w:hAnsi="Arial" w:cs="Arial"/>
          <w:color w:val="000000"/>
          <w:sz w:val="20"/>
          <w:szCs w:val="20"/>
        </w:rPr>
        <w:t>die Argumente der Untersuchungsperson anreichern</w:t>
      </w:r>
    </w:p>
    <w:p w14:paraId="45544F8A" w14:textId="77777777" w:rsidR="00A7643A" w:rsidRDefault="00A7643A" w:rsidP="00A7643A">
      <w:pPr>
        <w:spacing w:after="0" w:line="276" w:lineRule="auto"/>
      </w:pPr>
      <w:r>
        <w:tab/>
      </w:r>
    </w:p>
    <w:p w14:paraId="4E7C3700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0E56DAFD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351BC32C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nicht vorhanden</w:t>
      </w:r>
    </w:p>
    <w:p w14:paraId="051B4FB9" w14:textId="0D8FC07E" w:rsidR="00A7643A" w:rsidRPr="006C60EE" w:rsidRDefault="00603AA1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17</w:t>
      </w:r>
      <w:r w:rsidR="00A7643A">
        <w:rPr>
          <w:rFonts w:ascii="Arial" w:eastAsia="Arial" w:hAnsi="Arial" w:cs="Arial"/>
          <w:b/>
          <w:bCs/>
          <w:color w:val="1B416F"/>
          <w:sz w:val="20"/>
          <w:szCs w:val="20"/>
        </w:rPr>
        <w:t>.3 Meta-Info &gt;&gt; zeitliche Arbeitserleichterung (pro analog)</w:t>
      </w:r>
    </w:p>
    <w:p w14:paraId="03CE0C6E" w14:textId="77777777" w:rsidR="00A7643A" w:rsidRDefault="00A7643A" w:rsidP="00A7643A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zeitliche Arbeitserleichterungen analoger Musikproduktionsmittel </w:t>
      </w:r>
      <w:r>
        <w:rPr>
          <w:rFonts w:ascii="Arial" w:eastAsia="Arial" w:hAnsi="Arial" w:cs="Arial"/>
          <w:color w:val="000000"/>
          <w:sz w:val="20"/>
          <w:szCs w:val="20"/>
        </w:rPr>
        <w:t>als Argument für deren Verwendung angeführt werden</w:t>
      </w:r>
      <w:r>
        <w:rPr>
          <w:rFonts w:ascii="Arial" w:eastAsia="Arial" w:hAnsi="Arial" w:cs="Arial"/>
          <w:color w:val="000000"/>
        </w:rPr>
        <w:t xml:space="preserve"> </w:t>
      </w:r>
    </w:p>
    <w:p w14:paraId="12BF8F7C" w14:textId="77777777" w:rsidR="00A7643A" w:rsidRDefault="00A7643A" w:rsidP="00A7643A">
      <w:pPr>
        <w:spacing w:after="0" w:line="276" w:lineRule="auto"/>
        <w:ind w:firstLine="708"/>
        <w:rPr>
          <w:rFonts w:ascii="Arial" w:eastAsia="Arial" w:hAnsi="Arial" w:cs="Arial"/>
          <w:color w:val="000000"/>
          <w:sz w:val="20"/>
          <w:szCs w:val="20"/>
        </w:rPr>
      </w:pPr>
    </w:p>
    <w:p w14:paraId="59F05260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73950DE8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38435FBD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analog</w:t>
      </w:r>
    </w:p>
    <w:p w14:paraId="0BBCA337" w14:textId="12A59A64" w:rsidR="00A7643A" w:rsidRPr="006C60EE" w:rsidRDefault="00603AA1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17</w:t>
      </w:r>
      <w:r w:rsidR="00A7643A">
        <w:rPr>
          <w:rFonts w:ascii="Arial" w:eastAsia="Arial" w:hAnsi="Arial" w:cs="Arial"/>
          <w:b/>
          <w:bCs/>
          <w:color w:val="1B416F"/>
          <w:sz w:val="20"/>
          <w:szCs w:val="20"/>
        </w:rPr>
        <w:t>.4 Meta-Info &gt;&gt; zeitliche Arbeitserleichterung (pro digital)</w:t>
      </w:r>
    </w:p>
    <w:p w14:paraId="5ECE2861" w14:textId="77777777" w:rsidR="00A7643A" w:rsidRDefault="00A7643A" w:rsidP="00A7643A">
      <w:pPr>
        <w:spacing w:after="0" w:line="276" w:lineRule="auto"/>
        <w:ind w:left="708"/>
      </w:pPr>
      <w:r>
        <w:rPr>
          <w:rFonts w:ascii="Arial" w:eastAsia="Arial" w:hAnsi="Arial" w:cs="Arial"/>
          <w:color w:val="000000"/>
          <w:sz w:val="20"/>
          <w:szCs w:val="20"/>
        </w:rPr>
        <w:t xml:space="preserve">Wird angewendet, wenn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zeitliche Arbeitserleichterungen digitaler Musikproduktionsmittel </w:t>
      </w:r>
      <w:r>
        <w:rPr>
          <w:rFonts w:ascii="Arial" w:eastAsia="Arial" w:hAnsi="Arial" w:cs="Arial"/>
          <w:color w:val="000000"/>
          <w:sz w:val="20"/>
          <w:szCs w:val="20"/>
        </w:rPr>
        <w:t>als Argument für deren Verwendung angeführt werden</w:t>
      </w:r>
    </w:p>
    <w:p w14:paraId="25F0024F" w14:textId="77777777" w:rsidR="00A7643A" w:rsidRDefault="00A7643A" w:rsidP="00A7643A">
      <w:pPr>
        <w:spacing w:after="0" w:line="276" w:lineRule="auto"/>
      </w:pPr>
      <w:r>
        <w:tab/>
      </w:r>
    </w:p>
    <w:p w14:paraId="039547DA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Erzeugung: induktiv</w:t>
      </w:r>
    </w:p>
    <w:p w14:paraId="10F21DB0" w14:textId="77777777" w:rsidR="00A7643A" w:rsidRPr="00DD66A4" w:rsidRDefault="00A7643A" w:rsidP="00A7643A">
      <w:pPr>
        <w:spacing w:after="0" w:line="276" w:lineRule="auto"/>
        <w:rPr>
          <w:color w:val="808080" w:themeColor="background1" w:themeShade="80"/>
        </w:rPr>
      </w:pPr>
      <w:r w:rsidRPr="00DD66A4">
        <w:rPr>
          <w:color w:val="808080" w:themeColor="background1" w:themeShade="80"/>
        </w:rPr>
        <w:tab/>
      </w:r>
    </w:p>
    <w:p w14:paraId="336991D9" w14:textId="77777777" w:rsidR="00A7643A" w:rsidRPr="00DD66A4" w:rsidRDefault="00A7643A" w:rsidP="00A7643A">
      <w:pPr>
        <w:spacing w:after="0" w:line="276" w:lineRule="auto"/>
        <w:ind w:firstLine="708"/>
        <w:rPr>
          <w:color w:val="808080" w:themeColor="background1" w:themeShade="80"/>
        </w:rPr>
      </w:pPr>
      <w:r w:rsidRPr="00DD66A4">
        <w:rPr>
          <w:rFonts w:ascii="Arial" w:eastAsia="Arial" w:hAnsi="Arial" w:cs="Arial"/>
          <w:color w:val="808080" w:themeColor="background1" w:themeShade="80"/>
          <w:sz w:val="20"/>
          <w:szCs w:val="20"/>
        </w:rPr>
        <w:t>Argument-Ausrichtung: pro digital</w:t>
      </w:r>
    </w:p>
    <w:p w14:paraId="35E82190" w14:textId="7620ADF0" w:rsidR="005257A7" w:rsidRPr="004C7F37" w:rsidRDefault="005257A7" w:rsidP="00694F40">
      <w:pPr>
        <w:keepNext/>
        <w:spacing w:before="480" w:after="120" w:line="276" w:lineRule="auto"/>
        <w:rPr>
          <w:rFonts w:ascii="Arial" w:eastAsia="Arial" w:hAnsi="Arial" w:cs="Arial"/>
          <w:b/>
          <w:bCs/>
          <w:color w:val="1B416F"/>
        </w:rPr>
      </w:pPr>
      <w:r>
        <w:rPr>
          <w:rFonts w:ascii="Arial" w:eastAsia="Arial" w:hAnsi="Arial" w:cs="Arial"/>
          <w:b/>
          <w:bCs/>
          <w:color w:val="1B416F"/>
        </w:rPr>
        <w:lastRenderedPageBreak/>
        <w:t>1</w:t>
      </w:r>
      <w:r w:rsidR="00603AA1">
        <w:rPr>
          <w:rFonts w:ascii="Arial" w:eastAsia="Arial" w:hAnsi="Arial" w:cs="Arial"/>
          <w:b/>
          <w:bCs/>
          <w:color w:val="1B416F"/>
        </w:rPr>
        <w:t>8</w:t>
      </w:r>
      <w:r>
        <w:rPr>
          <w:rFonts w:ascii="Arial" w:eastAsia="Arial" w:hAnsi="Arial" w:cs="Arial"/>
          <w:b/>
          <w:bCs/>
          <w:color w:val="1B416F"/>
        </w:rPr>
        <w:t xml:space="preserve"> nicht codiert</w:t>
      </w:r>
    </w:p>
    <w:p w14:paraId="255C62D6" w14:textId="5EBDD88E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.1 nicht codiert &gt;&gt; Demokratisierung</w:t>
      </w:r>
    </w:p>
    <w:p w14:paraId="64487731" w14:textId="3429AFE8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.2 nicht codiert &gt;&gt; Distinktion und Differenzierung</w:t>
      </w:r>
    </w:p>
    <w:p w14:paraId="4B118FA2" w14:textId="3E4E1579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.3 nicht codiert &gt;&gt; Kommunikation</w:t>
      </w:r>
    </w:p>
    <w:p w14:paraId="7BC004DA" w14:textId="549A93A7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.4 nicht codiert &gt;&gt; soziale Organisation</w:t>
      </w:r>
    </w:p>
    <w:p w14:paraId="10871895" w14:textId="491F5F8F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.5 nicht codiert &gt;&gt; sozialer Prozess</w:t>
      </w:r>
    </w:p>
    <w:p w14:paraId="29C6C97F" w14:textId="53A1CE62" w:rsidR="005257A7" w:rsidRPr="006C60EE" w:rsidRDefault="005257A7" w:rsidP="00196508">
      <w:pPr>
        <w:keepNext/>
        <w:spacing w:before="360" w:after="120" w:line="276" w:lineRule="auto"/>
        <w:ind w:firstLine="709"/>
        <w:rPr>
          <w:rFonts w:ascii="Arial" w:eastAsia="Arial" w:hAnsi="Arial" w:cs="Arial"/>
          <w:b/>
          <w:bCs/>
          <w:color w:val="1B416F"/>
          <w:sz w:val="20"/>
          <w:szCs w:val="20"/>
        </w:rPr>
      </w:pPr>
      <w:r>
        <w:rPr>
          <w:rFonts w:ascii="Arial" w:eastAsia="Arial" w:hAnsi="Arial" w:cs="Arial"/>
          <w:b/>
          <w:bCs/>
          <w:color w:val="1B416F"/>
          <w:sz w:val="20"/>
          <w:szCs w:val="20"/>
        </w:rPr>
        <w:t>1</w:t>
      </w:r>
      <w:r w:rsidR="00603AA1">
        <w:rPr>
          <w:rFonts w:ascii="Arial" w:eastAsia="Arial" w:hAnsi="Arial" w:cs="Arial"/>
          <w:b/>
          <w:bCs/>
          <w:color w:val="1B416F"/>
          <w:sz w:val="20"/>
          <w:szCs w:val="20"/>
        </w:rPr>
        <w:t>8</w:t>
      </w:r>
      <w:r>
        <w:rPr>
          <w:rFonts w:ascii="Arial" w:eastAsia="Arial" w:hAnsi="Arial" w:cs="Arial"/>
          <w:b/>
          <w:bCs/>
          <w:color w:val="1B416F"/>
          <w:sz w:val="20"/>
          <w:szCs w:val="20"/>
        </w:rPr>
        <w:t>.6 nicht codiert &gt;&gt; Werte</w:t>
      </w:r>
    </w:p>
    <w:p w14:paraId="3F0B772F" w14:textId="77777777" w:rsidR="005257A7" w:rsidRPr="00CD6A8B" w:rsidRDefault="005257A7" w:rsidP="005257A7">
      <w:pPr>
        <w:spacing w:after="0" w:line="276" w:lineRule="auto"/>
        <w:rPr>
          <w:color w:val="808080" w:themeColor="background1" w:themeShade="80"/>
        </w:rPr>
      </w:pPr>
    </w:p>
    <w:sectPr w:rsidR="005257A7" w:rsidRPr="00CD6A8B">
      <w:footerReference w:type="default" r:id="rId6"/>
      <w:pgSz w:w="11907" w:h="16839"/>
      <w:pgMar w:top="1417" w:right="1417" w:bottom="1134" w:left="1417" w:header="708" w:footer="708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C0933" w14:textId="77777777" w:rsidR="005F2EEE" w:rsidRDefault="005F2EEE">
      <w:r>
        <w:separator/>
      </w:r>
    </w:p>
  </w:endnote>
  <w:endnote w:type="continuationSeparator" w:id="0">
    <w:p w14:paraId="1E84F099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5C596" w14:textId="77777777" w:rsidR="00F535BF" w:rsidRDefault="00F535BF">
    <w:pPr>
      <w:tabs>
        <w:tab w:val="right" w:pos="9072"/>
      </w:tabs>
    </w:pPr>
  </w:p>
  <w:p w14:paraId="1979B681" w14:textId="14F00B71" w:rsidR="00F535BF" w:rsidRDefault="00DA6FA5">
    <w:pPr>
      <w:jc w:val="right"/>
    </w:pPr>
    <w:r>
      <w:fldChar w:fldCharType="begin"/>
    </w:r>
    <w:r>
      <w:instrText>PAGE \* MERGEFORMAT2</w:instrText>
    </w:r>
    <w:r>
      <w:fldChar w:fldCharType="separate"/>
    </w:r>
    <w:r w:rsidR="005A5E5B">
      <w:rPr>
        <w:b/>
        <w:bCs/>
        <w:noProof/>
      </w:rPr>
      <w:t>Fehler! Unbekanntes Schalterargument.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29BC8" w14:textId="77777777" w:rsidR="005F2EEE" w:rsidRDefault="005F2EEE">
      <w:r>
        <w:separator/>
      </w:r>
    </w:p>
  </w:footnote>
  <w:footnote w:type="continuationSeparator" w:id="0">
    <w:p w14:paraId="0A41B6A0" w14:textId="77777777" w:rsidR="005F2EEE" w:rsidRDefault="005F2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03739F"/>
    <w:rsid w:val="00083D71"/>
    <w:rsid w:val="00083E93"/>
    <w:rsid w:val="0009092C"/>
    <w:rsid w:val="000B140F"/>
    <w:rsid w:val="000D07E7"/>
    <w:rsid w:val="001915AA"/>
    <w:rsid w:val="00196508"/>
    <w:rsid w:val="001D62C1"/>
    <w:rsid w:val="001E550C"/>
    <w:rsid w:val="00216B90"/>
    <w:rsid w:val="0023221E"/>
    <w:rsid w:val="0025739B"/>
    <w:rsid w:val="0029476E"/>
    <w:rsid w:val="002C5C7D"/>
    <w:rsid w:val="003030F1"/>
    <w:rsid w:val="00340107"/>
    <w:rsid w:val="00403F36"/>
    <w:rsid w:val="00422197"/>
    <w:rsid w:val="00441BCA"/>
    <w:rsid w:val="004542D1"/>
    <w:rsid w:val="00483C9D"/>
    <w:rsid w:val="004C7F37"/>
    <w:rsid w:val="00501C9F"/>
    <w:rsid w:val="00515EDE"/>
    <w:rsid w:val="005174E8"/>
    <w:rsid w:val="005257A7"/>
    <w:rsid w:val="005357A6"/>
    <w:rsid w:val="00564847"/>
    <w:rsid w:val="005A5E5B"/>
    <w:rsid w:val="005F2EEE"/>
    <w:rsid w:val="005F33BA"/>
    <w:rsid w:val="00603AA1"/>
    <w:rsid w:val="006600A7"/>
    <w:rsid w:val="00670303"/>
    <w:rsid w:val="00682AC7"/>
    <w:rsid w:val="00694F40"/>
    <w:rsid w:val="006C60EE"/>
    <w:rsid w:val="00705202"/>
    <w:rsid w:val="00762B34"/>
    <w:rsid w:val="00774496"/>
    <w:rsid w:val="0079517A"/>
    <w:rsid w:val="007973D0"/>
    <w:rsid w:val="007F2F12"/>
    <w:rsid w:val="008430E6"/>
    <w:rsid w:val="008469FB"/>
    <w:rsid w:val="008817C9"/>
    <w:rsid w:val="008A7634"/>
    <w:rsid w:val="008B43A6"/>
    <w:rsid w:val="008C39B3"/>
    <w:rsid w:val="008F273D"/>
    <w:rsid w:val="00914530"/>
    <w:rsid w:val="0091546F"/>
    <w:rsid w:val="00960564"/>
    <w:rsid w:val="00972723"/>
    <w:rsid w:val="009F27F4"/>
    <w:rsid w:val="00A606C0"/>
    <w:rsid w:val="00A7643A"/>
    <w:rsid w:val="00AD2561"/>
    <w:rsid w:val="00B607CD"/>
    <w:rsid w:val="00B77334"/>
    <w:rsid w:val="00B87129"/>
    <w:rsid w:val="00BA78CC"/>
    <w:rsid w:val="00C115AC"/>
    <w:rsid w:val="00C85FCE"/>
    <w:rsid w:val="00CD6A8B"/>
    <w:rsid w:val="00CE63AF"/>
    <w:rsid w:val="00D15EB0"/>
    <w:rsid w:val="00D60972"/>
    <w:rsid w:val="00DA3CDE"/>
    <w:rsid w:val="00DA6FA5"/>
    <w:rsid w:val="00DD0BF9"/>
    <w:rsid w:val="00DD66A4"/>
    <w:rsid w:val="00DF3194"/>
    <w:rsid w:val="00E71168"/>
    <w:rsid w:val="00E91AE9"/>
    <w:rsid w:val="00F535BF"/>
    <w:rsid w:val="00F77924"/>
    <w:rsid w:val="00F8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FEA28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277"/>
  </w:style>
  <w:style w:type="paragraph" w:styleId="berschrift1">
    <w:name w:val="heading 1"/>
    <w:basedOn w:val="Standard"/>
    <w:next w:val="Standard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erschrift3">
    <w:name w:val="heading 3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erschrift4">
    <w:name w:val="heading 4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QTTheading1">
    <w:name w:val="QTT heading 1"/>
    <w:basedOn w:val="Standard"/>
    <w:next w:val="Standard"/>
    <w:link w:val="berschrift1Zchn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QTTheading2">
    <w:name w:val="QTT heading 2"/>
    <w:basedOn w:val="Standard"/>
    <w:next w:val="Standard"/>
    <w:link w:val="berschrift2Zchn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472C4" w:themeColor="accent1"/>
      <w:sz w:val="26"/>
      <w:szCs w:val="26"/>
    </w:rPr>
  </w:style>
  <w:style w:type="paragraph" w:customStyle="1" w:styleId="QTTheading3">
    <w:name w:val="QTT heading 3"/>
    <w:basedOn w:val="Standard"/>
    <w:next w:val="Standard"/>
    <w:link w:val="berschrift3Zchn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472C4" w:themeColor="accent1"/>
    </w:rPr>
  </w:style>
  <w:style w:type="paragraph" w:customStyle="1" w:styleId="QTTheading4">
    <w:name w:val="QTT heading 4"/>
    <w:basedOn w:val="Standard"/>
    <w:next w:val="Standard"/>
    <w:link w:val="berschrift4Zchn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color w:val="4472C4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1CD9"/>
  </w:style>
  <w:style w:type="character" w:customStyle="1" w:styleId="berschrift1Zchn">
    <w:name w:val="Überschrift 1 Zchn"/>
    <w:basedOn w:val="Absatz-Standardschriftart"/>
    <w:link w:val="QTT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QTT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QTT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berschrift4Zchn">
    <w:name w:val="Überschrift 4 Zchn"/>
    <w:basedOn w:val="Absatz-Standardschriftart"/>
    <w:link w:val="QTT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Standardeinzug">
    <w:name w:val="Normal Indent"/>
    <w:basedOn w:val="Standard"/>
    <w:uiPriority w:val="99"/>
    <w:unhideWhenUsed/>
    <w:rsid w:val="00841CD9"/>
    <w:pPr>
      <w:ind w:left="720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ervorhebung">
    <w:name w:val="Emphasis"/>
    <w:basedOn w:val="Absatz-Standardschriftart"/>
    <w:uiPriority w:val="20"/>
    <w:qFormat/>
    <w:rsid w:val="00D1197D"/>
    <w:rPr>
      <w:i/>
      <w:i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C5C7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C5C7D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2C5C7D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615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2992</Words>
  <Characters>18851</Characters>
  <Application>Microsoft Office Word</Application>
  <DocSecurity>0</DocSecurity>
  <Lines>157</Lines>
  <Paragraphs>43</Paragraphs>
  <ScaleCrop>false</ScaleCrop>
  <Company/>
  <LinksUpToDate>false</LinksUpToDate>
  <CharactersWithSpaces>21800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C. K.</cp:lastModifiedBy>
  <cp:revision>76</cp:revision>
  <dcterms:created xsi:type="dcterms:W3CDTF">2020-02-10T15:41:00Z</dcterms:created>
  <dcterms:modified xsi:type="dcterms:W3CDTF">2024-09-25T20:29:00Z</dcterms:modified>
</cp:coreProperties>
</file>